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06" w:rsidRPr="00981792" w:rsidRDefault="00153A06" w:rsidP="00153A0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ru-RU" w:eastAsia="uk-UA"/>
        </w:rPr>
      </w:pPr>
      <w:r w:rsidRPr="00981792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  <w:t xml:space="preserve">Стан фінансування  </w:t>
      </w:r>
    </w:p>
    <w:p w:rsidR="00153A06" w:rsidRPr="00981792" w:rsidRDefault="00153A06" w:rsidP="00153A0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ru-RU" w:eastAsia="uk-UA"/>
        </w:rPr>
      </w:pPr>
      <w:r w:rsidRPr="00981792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  <w:t xml:space="preserve">Головного управління ДПС у Закарпатській області </w:t>
      </w:r>
    </w:p>
    <w:p w:rsidR="00153A06" w:rsidRPr="00981792" w:rsidRDefault="00153A06" w:rsidP="00153A0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</w:pPr>
      <w:r w:rsidRPr="00981792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  <w:t xml:space="preserve">за </w:t>
      </w:r>
      <w:proofErr w:type="spellStart"/>
      <w:r w:rsidRPr="00981792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  <w:t>січень-</w:t>
      </w:r>
      <w:r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  <w:t>серпе</w:t>
      </w:r>
      <w:r w:rsidRPr="001039D7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ru-RU" w:eastAsia="uk-UA"/>
        </w:rPr>
        <w:t>нь</w:t>
      </w:r>
      <w:proofErr w:type="spellEnd"/>
      <w:r w:rsidRPr="00981792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  <w:t xml:space="preserve"> 2024 року</w:t>
      </w:r>
    </w:p>
    <w:p w:rsidR="00153A06" w:rsidRPr="00981792" w:rsidRDefault="00153A06" w:rsidP="00153A0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</w:pPr>
    </w:p>
    <w:p w:rsidR="00153A06" w:rsidRPr="00E80D69" w:rsidRDefault="00153A06" w:rsidP="00153A0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Фінансування </w:t>
      </w:r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Головного 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ДПС у 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>Закарпатській</w:t>
      </w:r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>області</w:t>
      </w:r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 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>здійснюється відповідно до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28.02.2002 № 228 (зі змінами).</w:t>
      </w:r>
    </w:p>
    <w:p w:rsidR="00153A06" w:rsidRPr="00DF2F9A" w:rsidRDefault="00153A06" w:rsidP="00153A06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Згідно затверджених кошторисів на 2024 рік за окремими програмами </w:t>
      </w:r>
      <w:r w:rsidRPr="00E80D69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загального фонду</w:t>
      </w:r>
      <w:r w:rsidRPr="00E80D6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>по  КПКВК 3507010 «Керівництво та управління у сфері податкової політики»  та  КПКВК 3507090 «Виконання судових рішень на користь фізичних та юридичних осіб», структура та обсяг бюджетних коштів</w:t>
      </w:r>
      <w:r w:rsidRPr="00A40DD3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DF2F9A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складає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278</w:t>
      </w:r>
      <w:r w:rsidRPr="00DF2F9A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`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452</w:t>
      </w:r>
      <w:r w:rsidRPr="00DF2F9A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`620,00  гривень</w:t>
      </w:r>
      <w:r w:rsidRPr="00DF2F9A">
        <w:rPr>
          <w:rFonts w:ascii="Times New Roman" w:hAnsi="Times New Roman" w:cs="Times New Roman"/>
          <w:sz w:val="28"/>
          <w:szCs w:val="28"/>
          <w:lang w:eastAsia="uk-UA"/>
        </w:rPr>
        <w:t xml:space="preserve">,  </w:t>
      </w:r>
    </w:p>
    <w:p w:rsidR="00153A06" w:rsidRPr="00A40DD3" w:rsidRDefault="00153A06" w:rsidP="00153A06">
      <w:pPr>
        <w:pStyle w:val="a5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DF2F9A">
        <w:rPr>
          <w:rFonts w:ascii="Times New Roman" w:hAnsi="Times New Roman" w:cs="Times New Roman"/>
          <w:sz w:val="28"/>
          <w:szCs w:val="28"/>
          <w:lang w:eastAsia="uk-UA"/>
        </w:rPr>
        <w:t xml:space="preserve">1.1. Кошторис  на 2024 рік </w:t>
      </w:r>
      <w:r w:rsidRPr="00DF2F9A">
        <w:rPr>
          <w:rFonts w:ascii="Times New Roman" w:hAnsi="Times New Roman" w:cs="Times New Roman"/>
          <w:sz w:val="28"/>
          <w:szCs w:val="28"/>
          <w:lang w:val="ru-RU" w:eastAsia="uk-UA"/>
        </w:rPr>
        <w:t>(</w:t>
      </w:r>
      <w:proofErr w:type="spellStart"/>
      <w:r w:rsidRPr="00DF2F9A">
        <w:rPr>
          <w:rFonts w:ascii="Times New Roman" w:hAnsi="Times New Roman" w:cs="Times New Roman"/>
          <w:sz w:val="28"/>
          <w:szCs w:val="28"/>
          <w:lang w:val="ru-RU" w:eastAsia="uk-UA"/>
        </w:rPr>
        <w:t>зі</w:t>
      </w:r>
      <w:proofErr w:type="spellEnd"/>
      <w:r w:rsidRPr="00DF2F9A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8"/>
          <w:szCs w:val="28"/>
          <w:lang w:val="ru-RU" w:eastAsia="uk-UA"/>
        </w:rPr>
        <w:t>змінами</w:t>
      </w:r>
      <w:proofErr w:type="spellEnd"/>
      <w:r w:rsidRPr="00DF2F9A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DF2F9A">
        <w:rPr>
          <w:rFonts w:ascii="Times New Roman" w:hAnsi="Times New Roman" w:cs="Times New Roman"/>
          <w:sz w:val="28"/>
          <w:szCs w:val="28"/>
          <w:lang w:eastAsia="uk-UA"/>
        </w:rPr>
        <w:t xml:space="preserve">за програмою 3507010 затверджений у сумі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278</w:t>
      </w:r>
      <w:r w:rsidRPr="00DF2F9A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`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073</w:t>
      </w:r>
      <w:r w:rsidRPr="00DF2F9A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`</w:t>
      </w:r>
      <w:r w:rsidRPr="00DF2F9A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220,00 </w:t>
      </w:r>
      <w:r w:rsidRPr="00DF2F9A">
        <w:rPr>
          <w:rFonts w:ascii="Times New Roman" w:hAnsi="Times New Roman" w:cs="Times New Roman"/>
          <w:sz w:val="28"/>
          <w:szCs w:val="28"/>
          <w:u w:val="single"/>
          <w:lang w:eastAsia="uk-UA"/>
        </w:rPr>
        <w:t>гривень</w:t>
      </w:r>
      <w:r w:rsidRPr="00A40DD3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;</w:t>
      </w:r>
    </w:p>
    <w:p w:rsidR="00153A06" w:rsidRPr="00A40DD3" w:rsidRDefault="00153A06" w:rsidP="00153A06">
      <w:pPr>
        <w:pStyle w:val="a5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1.2. Кошторис  на 2024 рік за програмою 3507090 затверджений у сумі </w:t>
      </w:r>
      <w:r w:rsidRPr="00E80D69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379`</w:t>
      </w:r>
      <w:r w:rsidRPr="00E80D69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400,00 </w:t>
      </w:r>
      <w:r w:rsidRPr="00E80D69">
        <w:rPr>
          <w:rFonts w:ascii="Times New Roman" w:hAnsi="Times New Roman" w:cs="Times New Roman"/>
          <w:sz w:val="28"/>
          <w:szCs w:val="28"/>
          <w:u w:val="single"/>
          <w:lang w:eastAsia="uk-UA"/>
        </w:rPr>
        <w:t>гривень</w:t>
      </w:r>
      <w:r w:rsidRPr="00A40DD3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. </w:t>
      </w:r>
    </w:p>
    <w:p w:rsidR="00153A06" w:rsidRPr="00DF2F9A" w:rsidRDefault="00153A06" w:rsidP="00153A06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F2F9A">
        <w:rPr>
          <w:rFonts w:ascii="Times New Roman" w:hAnsi="Times New Roman" w:cs="Times New Roman"/>
          <w:sz w:val="28"/>
          <w:szCs w:val="28"/>
          <w:lang w:eastAsia="uk-UA"/>
        </w:rPr>
        <w:t>2. Фактичне фінансування  за програмами 3507010 та 3507090 на  січень-</w:t>
      </w:r>
      <w:r>
        <w:rPr>
          <w:rFonts w:ascii="Times New Roman" w:hAnsi="Times New Roman" w:cs="Times New Roman"/>
          <w:sz w:val="28"/>
          <w:szCs w:val="28"/>
          <w:lang w:eastAsia="uk-UA"/>
        </w:rPr>
        <w:t>серпе</w:t>
      </w:r>
      <w:r w:rsidRPr="00DF2F9A">
        <w:rPr>
          <w:rFonts w:ascii="Times New Roman" w:hAnsi="Times New Roman" w:cs="Times New Roman"/>
          <w:sz w:val="28"/>
          <w:szCs w:val="28"/>
          <w:lang w:eastAsia="uk-UA"/>
        </w:rPr>
        <w:t xml:space="preserve">нь 2024 року  становить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157</w:t>
      </w:r>
      <w:r w:rsidRPr="00DF2F9A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`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758</w:t>
      </w:r>
      <w:r w:rsidRPr="00DF2F9A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`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680</w:t>
      </w:r>
      <w:r w:rsidRPr="00DF2F9A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,00 гривень</w:t>
      </w:r>
      <w:r w:rsidRPr="00DF2F9A">
        <w:rPr>
          <w:rFonts w:ascii="Times New Roman" w:hAnsi="Times New Roman" w:cs="Times New Roman"/>
          <w:sz w:val="28"/>
          <w:szCs w:val="28"/>
          <w:lang w:eastAsia="uk-UA"/>
        </w:rPr>
        <w:t xml:space="preserve"> в тому числі: </w:t>
      </w:r>
    </w:p>
    <w:p w:rsidR="00153A06" w:rsidRPr="00DF2F9A" w:rsidRDefault="00153A06" w:rsidP="00153A06">
      <w:pPr>
        <w:pStyle w:val="a5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F2F9A">
        <w:rPr>
          <w:rFonts w:ascii="Times New Roman" w:hAnsi="Times New Roman" w:cs="Times New Roman"/>
          <w:sz w:val="28"/>
          <w:szCs w:val="28"/>
          <w:lang w:eastAsia="uk-UA"/>
        </w:rPr>
        <w:t xml:space="preserve"> За бюджетною програмою 3507010 «Керівництво та управління у сфері податкової політики»,  у розмірі </w:t>
      </w:r>
      <w:r>
        <w:rPr>
          <w:rFonts w:ascii="Times New Roman" w:hAnsi="Times New Roman" w:cs="Times New Roman"/>
          <w:sz w:val="28"/>
          <w:szCs w:val="28"/>
          <w:u w:val="single"/>
          <w:lang w:eastAsia="uk-UA"/>
        </w:rPr>
        <w:t>157</w:t>
      </w:r>
      <w:r w:rsidRPr="00DF2F9A">
        <w:rPr>
          <w:rFonts w:ascii="Times New Roman" w:hAnsi="Times New Roman" w:cs="Times New Roman"/>
          <w:sz w:val="28"/>
          <w:szCs w:val="28"/>
          <w:u w:val="single"/>
          <w:lang w:eastAsia="uk-UA"/>
        </w:rPr>
        <w:t>`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580</w:t>
      </w:r>
      <w:r w:rsidRPr="00DF2F9A"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`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280</w:t>
      </w:r>
      <w:r w:rsidRPr="00DF2F9A">
        <w:rPr>
          <w:rFonts w:ascii="Times New Roman" w:hAnsi="Times New Roman" w:cs="Times New Roman"/>
          <w:sz w:val="28"/>
          <w:szCs w:val="28"/>
          <w:u w:val="single"/>
          <w:lang w:eastAsia="uk-UA"/>
        </w:rPr>
        <w:t>,00 гривень</w:t>
      </w:r>
      <w:r w:rsidRPr="00DF2F9A">
        <w:rPr>
          <w:rFonts w:ascii="Times New Roman" w:hAnsi="Times New Roman" w:cs="Times New Roman"/>
          <w:sz w:val="28"/>
          <w:szCs w:val="28"/>
          <w:lang w:eastAsia="uk-UA"/>
        </w:rPr>
        <w:t xml:space="preserve">, або 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>56,7</w:t>
      </w:r>
      <w:r w:rsidRPr="00DF2F9A">
        <w:rPr>
          <w:rFonts w:ascii="Times New Roman" w:hAnsi="Times New Roman" w:cs="Times New Roman"/>
          <w:sz w:val="28"/>
          <w:szCs w:val="28"/>
          <w:lang w:eastAsia="uk-UA"/>
        </w:rPr>
        <w:t xml:space="preserve">%  від затвердженого кошторису. </w:t>
      </w:r>
    </w:p>
    <w:p w:rsidR="00153A06" w:rsidRPr="00E80D69" w:rsidRDefault="00153A06" w:rsidP="00153A06">
      <w:pPr>
        <w:pStyle w:val="a5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F2F9A">
        <w:rPr>
          <w:rFonts w:ascii="Times New Roman" w:hAnsi="Times New Roman" w:cs="Times New Roman"/>
          <w:sz w:val="28"/>
          <w:szCs w:val="28"/>
          <w:lang w:eastAsia="uk-UA"/>
        </w:rPr>
        <w:t>2.1. За бюджетною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 програмою 3507090 «Виконання судових рішень на користь фізичних та юридичних осіб» у розмірі </w:t>
      </w:r>
      <w:r>
        <w:rPr>
          <w:rFonts w:ascii="Times New Roman" w:hAnsi="Times New Roman" w:cs="Times New Roman"/>
          <w:sz w:val="28"/>
          <w:szCs w:val="28"/>
          <w:u w:val="single"/>
          <w:lang w:eastAsia="uk-UA"/>
        </w:rPr>
        <w:t>178</w:t>
      </w:r>
      <w:r w:rsidRPr="00E80D69">
        <w:rPr>
          <w:rFonts w:ascii="Times New Roman" w:hAnsi="Times New Roman" w:cs="Times New Roman"/>
          <w:sz w:val="28"/>
          <w:szCs w:val="28"/>
          <w:u w:val="single"/>
          <w:lang w:eastAsia="uk-UA"/>
        </w:rPr>
        <w:t>`</w:t>
      </w:r>
      <w:r>
        <w:rPr>
          <w:rFonts w:ascii="Times New Roman" w:hAnsi="Times New Roman" w:cs="Times New Roman"/>
          <w:sz w:val="28"/>
          <w:szCs w:val="28"/>
          <w:u w:val="single"/>
          <w:lang w:eastAsia="uk-UA"/>
        </w:rPr>
        <w:t>4</w:t>
      </w:r>
      <w:r w:rsidRPr="00E80D69">
        <w:rPr>
          <w:rFonts w:ascii="Times New Roman" w:hAnsi="Times New Roman" w:cs="Times New Roman"/>
          <w:sz w:val="28"/>
          <w:szCs w:val="28"/>
          <w:u w:val="single"/>
          <w:lang w:eastAsia="uk-UA"/>
        </w:rPr>
        <w:t>00,00 гривень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, або </w:t>
      </w:r>
      <w:r>
        <w:rPr>
          <w:rFonts w:ascii="Times New Roman" w:hAnsi="Times New Roman" w:cs="Times New Roman"/>
          <w:sz w:val="28"/>
          <w:szCs w:val="28"/>
          <w:lang w:eastAsia="uk-UA"/>
        </w:rPr>
        <w:t>47</w:t>
      </w:r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>,0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>% від затвердженого кошторису.</w:t>
      </w:r>
    </w:p>
    <w:p w:rsidR="00153A06" w:rsidRPr="00E80D69" w:rsidRDefault="00153A06" w:rsidP="00153A06">
      <w:pPr>
        <w:pStyle w:val="a4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E80D69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Кошти спеціального фонду  351</w:t>
      </w:r>
      <w:r w:rsidRPr="00E80D69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`600</w:t>
      </w:r>
      <w:r w:rsidRPr="00E80D69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,00 гривень</w:t>
      </w:r>
      <w:r w:rsidRPr="00E80D69">
        <w:rPr>
          <w:rFonts w:ascii="Times New Roman" w:hAnsi="Times New Roman" w:cs="Times New Roman"/>
          <w:sz w:val="28"/>
          <w:szCs w:val="28"/>
          <w:u w:val="single"/>
          <w:lang w:eastAsia="uk-UA"/>
        </w:rPr>
        <w:t>.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153A06" w:rsidRPr="00E80D69" w:rsidRDefault="00153A06" w:rsidP="00153A06">
      <w:pPr>
        <w:pStyle w:val="a4"/>
        <w:ind w:left="284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153A06" w:rsidRPr="00E80D69" w:rsidRDefault="00153A06" w:rsidP="00153A06">
      <w:pPr>
        <w:pStyle w:val="a4"/>
        <w:numPr>
          <w:ilvl w:val="1"/>
          <w:numId w:val="5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За видом надходжень </w:t>
      </w:r>
      <w:r w:rsidRPr="00E80D69">
        <w:rPr>
          <w:rFonts w:ascii="Times New Roman" w:hAnsi="Times New Roman" w:cs="Times New Roman"/>
          <w:sz w:val="28"/>
          <w:szCs w:val="28"/>
          <w:u w:val="single"/>
          <w:lang w:eastAsia="uk-UA"/>
        </w:rPr>
        <w:t>2501030 - 50</w:t>
      </w:r>
      <w:r w:rsidRPr="00E80D69"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`600</w:t>
      </w:r>
      <w:r w:rsidRPr="00E80D69">
        <w:rPr>
          <w:rFonts w:ascii="Times New Roman" w:hAnsi="Times New Roman" w:cs="Times New Roman"/>
          <w:sz w:val="28"/>
          <w:szCs w:val="28"/>
          <w:u w:val="single"/>
          <w:lang w:eastAsia="uk-UA"/>
        </w:rPr>
        <w:t>,00 гривень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53A06" w:rsidRPr="00E80D69" w:rsidRDefault="00153A06" w:rsidP="00153A06">
      <w:pPr>
        <w:pStyle w:val="a4"/>
        <w:numPr>
          <w:ilvl w:val="1"/>
          <w:numId w:val="5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За видом надходжень </w:t>
      </w:r>
      <w:r w:rsidRPr="00E80D69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2501040 - </w:t>
      </w:r>
      <w:r w:rsidRPr="00E80D69"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674</w:t>
      </w:r>
      <w:r w:rsidRPr="00E80D69">
        <w:rPr>
          <w:rFonts w:ascii="Times New Roman" w:hAnsi="Times New Roman" w:cs="Times New Roman"/>
          <w:sz w:val="28"/>
          <w:szCs w:val="28"/>
          <w:u w:val="single"/>
          <w:lang w:eastAsia="uk-UA"/>
        </w:rPr>
        <w:t>,60 гривень</w:t>
      </w:r>
    </w:p>
    <w:p w:rsidR="00153A06" w:rsidRPr="00E80D69" w:rsidRDefault="00153A06" w:rsidP="00153A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69">
        <w:rPr>
          <w:rFonts w:ascii="Times New Roman" w:hAnsi="Times New Roman" w:cs="Times New Roman"/>
          <w:sz w:val="28"/>
          <w:szCs w:val="28"/>
        </w:rPr>
        <w:t xml:space="preserve">Залишок  коштів на розрахунковому рахунку ГУ ДПС у Закарпатській області станом на 01 січня 2024 року становив </w:t>
      </w:r>
      <w:r w:rsidRPr="00E80D69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E80D69"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`325</w:t>
      </w:r>
      <w:r w:rsidRPr="00E80D69">
        <w:rPr>
          <w:rFonts w:ascii="Times New Roman" w:hAnsi="Times New Roman" w:cs="Times New Roman"/>
          <w:sz w:val="28"/>
          <w:szCs w:val="28"/>
          <w:u w:val="single"/>
          <w:lang w:eastAsia="uk-UA"/>
        </w:rPr>
        <w:t>,</w:t>
      </w:r>
      <w:r w:rsidRPr="00E80D69"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 xml:space="preserve">18 </w:t>
      </w:r>
      <w:proofErr w:type="spellStart"/>
      <w:r w:rsidRPr="00E80D69"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грн</w:t>
      </w:r>
      <w:proofErr w:type="spellEnd"/>
      <w:r w:rsidRPr="00E80D69"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.,</w:t>
      </w:r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тому </w:t>
      </w:r>
      <w:proofErr w:type="spellStart"/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>числі</w:t>
      </w:r>
      <w:proofErr w:type="spellEnd"/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>:</w:t>
      </w:r>
    </w:p>
    <w:p w:rsidR="00153A06" w:rsidRPr="00E80D69" w:rsidRDefault="00153A06" w:rsidP="00153A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80D69">
        <w:rPr>
          <w:rFonts w:ascii="Times New Roman" w:hAnsi="Times New Roman" w:cs="Times New Roman"/>
          <w:sz w:val="28"/>
          <w:szCs w:val="28"/>
        </w:rPr>
        <w:t>від оренди майна - 21</w:t>
      </w:r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>`277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>58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 гривень;</w:t>
      </w:r>
    </w:p>
    <w:p w:rsidR="00153A06" w:rsidRPr="00E80D69" w:rsidRDefault="00153A06" w:rsidP="00153A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від реалізації майна - </w:t>
      </w:r>
      <w:r w:rsidRPr="00E80D69">
        <w:rPr>
          <w:rFonts w:ascii="Times New Roman" w:hAnsi="Times New Roman" w:cs="Times New Roman"/>
          <w:sz w:val="28"/>
          <w:szCs w:val="28"/>
        </w:rPr>
        <w:t xml:space="preserve"> 1</w:t>
      </w:r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>`047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E80D69">
        <w:rPr>
          <w:rFonts w:ascii="Times New Roman" w:hAnsi="Times New Roman" w:cs="Times New Roman"/>
          <w:sz w:val="28"/>
          <w:szCs w:val="28"/>
          <w:lang w:val="ru-RU" w:eastAsia="uk-UA"/>
        </w:rPr>
        <w:t>60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 гривень.</w:t>
      </w:r>
    </w:p>
    <w:p w:rsidR="00153A06" w:rsidRPr="00A40DD3" w:rsidRDefault="00153A06" w:rsidP="00153A0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3A06" w:rsidRPr="00E80D69" w:rsidRDefault="00153A06" w:rsidP="00153A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80D69">
        <w:rPr>
          <w:rFonts w:ascii="Times New Roman" w:hAnsi="Times New Roman" w:cs="Times New Roman"/>
          <w:sz w:val="28"/>
          <w:szCs w:val="28"/>
        </w:rPr>
        <w:t>Основним джерелом формування   дохідної частини спеціального фонду є власні надходження, а саме, надання приміщень в оренду нерухомого майна бюджетної установи, що обліковується на балансі Головного управління ДПС у Закарпатській області.</w:t>
      </w:r>
    </w:p>
    <w:p w:rsidR="00153A06" w:rsidRPr="00A94CC9" w:rsidRDefault="00153A06" w:rsidP="00153A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69">
        <w:rPr>
          <w:rFonts w:ascii="Times New Roman" w:hAnsi="Times New Roman" w:cs="Times New Roman"/>
          <w:sz w:val="28"/>
          <w:szCs w:val="28"/>
        </w:rPr>
        <w:t xml:space="preserve">Враховуючи вимоги Постанови Кабінету Міністрів України від 27.05.2022                    № 634 «Про особливості оренди державного та комунального майна у період </w:t>
      </w:r>
      <w:r w:rsidRPr="00E80D69">
        <w:rPr>
          <w:rFonts w:ascii="Times New Roman" w:hAnsi="Times New Roman" w:cs="Times New Roman"/>
          <w:sz w:val="28"/>
          <w:szCs w:val="28"/>
        </w:rPr>
        <w:lastRenderedPageBreak/>
        <w:t xml:space="preserve">воєнного стану», надходження коштів </w:t>
      </w:r>
      <w:r w:rsidRPr="00FA003F">
        <w:rPr>
          <w:rFonts w:ascii="Times New Roman" w:hAnsi="Times New Roman" w:cs="Times New Roman"/>
          <w:sz w:val="28"/>
          <w:szCs w:val="28"/>
          <w:u w:val="single"/>
        </w:rPr>
        <w:t>від здачі в оренду майна</w:t>
      </w:r>
      <w:r w:rsidRPr="00E80D69">
        <w:rPr>
          <w:rFonts w:ascii="Times New Roman" w:hAnsi="Times New Roman" w:cs="Times New Roman"/>
          <w:sz w:val="28"/>
          <w:szCs w:val="28"/>
        </w:rPr>
        <w:t xml:space="preserve"> за січень-</w:t>
      </w:r>
      <w:r>
        <w:rPr>
          <w:rFonts w:ascii="Times New Roman" w:hAnsi="Times New Roman" w:cs="Times New Roman"/>
          <w:sz w:val="28"/>
          <w:szCs w:val="28"/>
        </w:rPr>
        <w:t>серп</w:t>
      </w:r>
      <w:r w:rsidRPr="00E80D69">
        <w:rPr>
          <w:rFonts w:ascii="Times New Roman" w:hAnsi="Times New Roman" w:cs="Times New Roman"/>
          <w:sz w:val="28"/>
          <w:szCs w:val="28"/>
        </w:rPr>
        <w:t>ень 2024 року  становить</w:t>
      </w:r>
      <w:r w:rsidRPr="00A40D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FA003F"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`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793</w:t>
      </w:r>
      <w:r w:rsidRPr="00FA003F">
        <w:rPr>
          <w:rFonts w:ascii="Times New Roman" w:hAnsi="Times New Roman" w:cs="Times New Roman"/>
          <w:sz w:val="28"/>
          <w:szCs w:val="28"/>
          <w:u w:val="single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13</w:t>
      </w:r>
      <w:r w:rsidRPr="00FA003F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гривень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,  або </w:t>
      </w:r>
      <w:r>
        <w:rPr>
          <w:rFonts w:ascii="Times New Roman" w:hAnsi="Times New Roman" w:cs="Times New Roman"/>
          <w:sz w:val="28"/>
          <w:szCs w:val="28"/>
          <w:lang w:eastAsia="uk-UA"/>
        </w:rPr>
        <w:t>64,8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 %  від затвердженого кошторису</w:t>
      </w:r>
      <w:r w:rsidRPr="00A94CC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E80D69">
        <w:rPr>
          <w:rFonts w:ascii="Times New Roman" w:hAnsi="Times New Roman" w:cs="Times New Roman"/>
          <w:sz w:val="28"/>
          <w:szCs w:val="28"/>
          <w:lang w:eastAsia="uk-UA"/>
        </w:rPr>
        <w:t xml:space="preserve">а видом </w:t>
      </w:r>
      <w:r w:rsidRPr="00A94CC9">
        <w:rPr>
          <w:rFonts w:ascii="Times New Roman" w:hAnsi="Times New Roman" w:cs="Times New Roman"/>
          <w:sz w:val="28"/>
          <w:szCs w:val="28"/>
          <w:lang w:eastAsia="uk-UA"/>
        </w:rPr>
        <w:t>надходжень 2501030.</w:t>
      </w:r>
      <w:r w:rsidRPr="00A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A06" w:rsidRPr="00E80D69" w:rsidRDefault="00153A06" w:rsidP="00153A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69">
        <w:rPr>
          <w:rFonts w:ascii="Times New Roman" w:hAnsi="Times New Roman" w:cs="Times New Roman"/>
          <w:sz w:val="28"/>
          <w:szCs w:val="28"/>
        </w:rPr>
        <w:t xml:space="preserve">Надходження </w:t>
      </w:r>
      <w:r w:rsidRPr="00FA003F">
        <w:rPr>
          <w:rFonts w:ascii="Times New Roman" w:hAnsi="Times New Roman" w:cs="Times New Roman"/>
          <w:sz w:val="28"/>
          <w:szCs w:val="28"/>
          <w:u w:val="single"/>
        </w:rPr>
        <w:t>від реалізації</w:t>
      </w:r>
      <w:r w:rsidRPr="00E80D69">
        <w:rPr>
          <w:rFonts w:ascii="Times New Roman" w:hAnsi="Times New Roman" w:cs="Times New Roman"/>
          <w:sz w:val="28"/>
          <w:szCs w:val="28"/>
        </w:rPr>
        <w:t xml:space="preserve"> в установленому порядку майна (крім нерухомого майна)</w:t>
      </w:r>
      <w:r>
        <w:rPr>
          <w:rFonts w:ascii="Times New Roman" w:hAnsi="Times New Roman" w:cs="Times New Roman"/>
          <w:sz w:val="28"/>
          <w:szCs w:val="28"/>
        </w:rPr>
        <w:t xml:space="preserve"> у звітному місяці становить </w:t>
      </w:r>
      <w:r w:rsidRPr="00FA003F">
        <w:rPr>
          <w:rFonts w:ascii="Times New Roman" w:hAnsi="Times New Roman" w:cs="Times New Roman"/>
          <w:sz w:val="28"/>
          <w:szCs w:val="28"/>
          <w:u w:val="single"/>
        </w:rPr>
        <w:t>674,60 грн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A06" w:rsidRDefault="00153A06" w:rsidP="00153A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A06" w:rsidRPr="00FA003F" w:rsidRDefault="00153A06" w:rsidP="00153A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003F">
        <w:rPr>
          <w:rFonts w:ascii="Times New Roman" w:hAnsi="Times New Roman" w:cs="Times New Roman"/>
          <w:sz w:val="28"/>
          <w:szCs w:val="28"/>
        </w:rPr>
        <w:t>Касові видатки в червні становили 15</w:t>
      </w:r>
      <w:r w:rsidRPr="00FA003F">
        <w:rPr>
          <w:rFonts w:ascii="Times New Roman" w:hAnsi="Times New Roman" w:cs="Times New Roman"/>
          <w:sz w:val="28"/>
          <w:szCs w:val="28"/>
          <w:lang w:val="ru-RU"/>
        </w:rPr>
        <w:t>`</w:t>
      </w:r>
      <w:r w:rsidRPr="00FA003F">
        <w:rPr>
          <w:rFonts w:ascii="Times New Roman" w:hAnsi="Times New Roman" w:cs="Times New Roman"/>
          <w:sz w:val="28"/>
          <w:szCs w:val="28"/>
        </w:rPr>
        <w:t xml:space="preserve">998,00 грн. Відповідно  залишок коштів на розрахунковому рахунку ГУ ДПС у Закарпатській області станом на               01 </w:t>
      </w:r>
      <w:r>
        <w:rPr>
          <w:rFonts w:ascii="Times New Roman" w:hAnsi="Times New Roman" w:cs="Times New Roman"/>
          <w:sz w:val="28"/>
          <w:szCs w:val="28"/>
        </w:rPr>
        <w:t>верес</w:t>
      </w:r>
      <w:r w:rsidRPr="00FA003F">
        <w:rPr>
          <w:rFonts w:ascii="Times New Roman" w:hAnsi="Times New Roman" w:cs="Times New Roman"/>
          <w:sz w:val="28"/>
          <w:szCs w:val="28"/>
        </w:rPr>
        <w:t xml:space="preserve">ня 2024 року становить - </w:t>
      </w: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>`794</w:t>
      </w:r>
      <w:r w:rsidRPr="00FA003F">
        <w:rPr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>91</w:t>
      </w:r>
      <w:r w:rsidRPr="00FA003F">
        <w:rPr>
          <w:rFonts w:ascii="Times New Roman" w:hAnsi="Times New Roman" w:cs="Times New Roman"/>
          <w:sz w:val="28"/>
          <w:szCs w:val="28"/>
          <w:lang w:eastAsia="uk-UA"/>
        </w:rPr>
        <w:t xml:space="preserve"> гривень.</w:t>
      </w:r>
    </w:p>
    <w:p w:rsidR="00153A06" w:rsidRPr="00FA003F" w:rsidRDefault="00153A06" w:rsidP="00153A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53A06" w:rsidRPr="00C97674" w:rsidRDefault="00153A06" w:rsidP="00153A0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97674">
        <w:rPr>
          <w:rFonts w:ascii="Times New Roman" w:hAnsi="Times New Roman" w:cs="Times New Roman"/>
          <w:sz w:val="28"/>
          <w:szCs w:val="28"/>
          <w:lang w:eastAsia="uk-UA"/>
        </w:rPr>
        <w:t xml:space="preserve">3.3. За видом надходжень </w:t>
      </w:r>
      <w:r w:rsidRPr="00C976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41010600 - </w:t>
      </w:r>
      <w:r w:rsidRPr="00C97674">
        <w:rPr>
          <w:rFonts w:ascii="Times New Roman" w:hAnsi="Times New Roman" w:cs="Times New Roman"/>
          <w:sz w:val="28"/>
          <w:szCs w:val="28"/>
          <w:u w:val="single"/>
          <w:lang w:val="ru-RU" w:eastAsia="uk-UA"/>
        </w:rPr>
        <w:t>301`0</w:t>
      </w:r>
      <w:r w:rsidRPr="00C97674">
        <w:rPr>
          <w:rFonts w:ascii="Times New Roman" w:hAnsi="Times New Roman" w:cs="Times New Roman"/>
          <w:sz w:val="28"/>
          <w:szCs w:val="28"/>
          <w:u w:val="single"/>
          <w:lang w:eastAsia="uk-UA"/>
        </w:rPr>
        <w:t>00,00 гривень</w:t>
      </w:r>
      <w:r w:rsidRPr="00C9767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53A06" w:rsidRPr="00C97674" w:rsidRDefault="00153A06" w:rsidP="00153A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C97674">
        <w:rPr>
          <w:rFonts w:ascii="Times New Roman" w:hAnsi="Times New Roman" w:cs="Times New Roman"/>
          <w:sz w:val="28"/>
          <w:szCs w:val="28"/>
          <w:lang w:eastAsia="uk-UA"/>
        </w:rPr>
        <w:t xml:space="preserve"> Субвенція з місцевого бюджету державному бюджету на виконання програм соціально-економічного та культурного розвитку регіонів. </w:t>
      </w:r>
    </w:p>
    <w:p w:rsidR="00153A06" w:rsidRPr="00C97674" w:rsidRDefault="00153A06" w:rsidP="00153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74">
        <w:rPr>
          <w:rFonts w:ascii="Times New Roman" w:hAnsi="Times New Roman" w:cs="Times New Roman"/>
          <w:sz w:val="28"/>
          <w:szCs w:val="28"/>
        </w:rPr>
        <w:t xml:space="preserve">На виконання заходів Програми підвищення ефективності виконання повноважень органами виконавчої влади щодо реалізації державної регіональної політики та впровадження реформ на 2023-2025 роки в частині забезпечення надійної роботи електронного документообігу, технічного захисту інформації, модернізації </w:t>
      </w:r>
      <w:proofErr w:type="spellStart"/>
      <w:r w:rsidRPr="00C97674">
        <w:rPr>
          <w:rFonts w:ascii="Times New Roman" w:hAnsi="Times New Roman" w:cs="Times New Roman"/>
          <w:sz w:val="28"/>
          <w:szCs w:val="28"/>
        </w:rPr>
        <w:t>комп’ютерно</w:t>
      </w:r>
      <w:proofErr w:type="spellEnd"/>
      <w:r w:rsidRPr="00C97674">
        <w:rPr>
          <w:rFonts w:ascii="Times New Roman" w:hAnsi="Times New Roman" w:cs="Times New Roman"/>
          <w:sz w:val="28"/>
          <w:szCs w:val="28"/>
        </w:rPr>
        <w:t xml:space="preserve"> - технічної бази та супроводу інформаційно-аналітичних систем податкової служби області, ф</w:t>
      </w:r>
      <w:r w:rsidRPr="00C97674">
        <w:rPr>
          <w:rFonts w:ascii="Times New Roman" w:hAnsi="Times New Roman" w:cs="Times New Roman"/>
          <w:sz w:val="28"/>
          <w:szCs w:val="28"/>
          <w:lang w:eastAsia="uk-UA"/>
        </w:rPr>
        <w:t>актичне надходження коштів з місцевого бюджету державному бюджету за квітень 2024 року становить  301`000,00 гривень.</w:t>
      </w:r>
      <w:r w:rsidRPr="00C97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A06" w:rsidRPr="00C97674" w:rsidRDefault="00153A06" w:rsidP="00153A0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7674">
        <w:rPr>
          <w:rFonts w:ascii="Times New Roman" w:hAnsi="Times New Roman" w:cs="Times New Roman"/>
          <w:sz w:val="28"/>
          <w:szCs w:val="28"/>
        </w:rPr>
        <w:t xml:space="preserve">Проведено закупівлю </w:t>
      </w:r>
      <w:r w:rsidRPr="00C97674">
        <w:rPr>
          <w:rFonts w:ascii="Times New Roman" w:eastAsia="Calibri" w:hAnsi="Times New Roman" w:cs="Times New Roman"/>
          <w:sz w:val="27"/>
          <w:szCs w:val="27"/>
        </w:rPr>
        <w:t>сервер</w:t>
      </w:r>
      <w:r w:rsidRPr="00C97674">
        <w:rPr>
          <w:rFonts w:ascii="Times New Roman" w:hAnsi="Times New Roman" w:cs="Times New Roman"/>
          <w:sz w:val="27"/>
          <w:szCs w:val="27"/>
        </w:rPr>
        <w:t>а</w:t>
      </w:r>
      <w:r w:rsidRPr="00C97674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C97674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C9767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97674">
        <w:rPr>
          <w:rFonts w:ascii="Times New Roman" w:hAnsi="Times New Roman" w:cs="Times New Roman"/>
          <w:sz w:val="27"/>
          <w:szCs w:val="27"/>
        </w:rPr>
        <w:t>West</w:t>
      </w:r>
      <w:proofErr w:type="spellEnd"/>
      <w:r w:rsidRPr="00C97674">
        <w:rPr>
          <w:rFonts w:ascii="Times New Roman" w:hAnsi="Times New Roman" w:cs="Times New Roman"/>
          <w:sz w:val="27"/>
          <w:szCs w:val="27"/>
        </w:rPr>
        <w:t xml:space="preserve"> DW51496914 </w:t>
      </w:r>
      <w:r w:rsidRPr="00C97674">
        <w:rPr>
          <w:rFonts w:ascii="Times New Roman" w:hAnsi="Times New Roman" w:cs="Times New Roman"/>
          <w:sz w:val="28"/>
          <w:szCs w:val="28"/>
        </w:rPr>
        <w:t xml:space="preserve">за </w:t>
      </w:r>
      <w:r w:rsidRPr="00C97674">
        <w:rPr>
          <w:rFonts w:ascii="Times New Roman" w:eastAsia="Calibri" w:hAnsi="Times New Roman" w:cs="Times New Roman"/>
          <w:sz w:val="27"/>
          <w:szCs w:val="27"/>
        </w:rPr>
        <w:t>КЕКВ 3110 в сумі 274`980,00 грн.</w:t>
      </w:r>
      <w:r w:rsidRPr="00C97674">
        <w:rPr>
          <w:rFonts w:ascii="Times New Roman" w:hAnsi="Times New Roman" w:cs="Times New Roman"/>
          <w:sz w:val="27"/>
          <w:szCs w:val="27"/>
        </w:rPr>
        <w:t xml:space="preserve"> </w:t>
      </w:r>
      <w:r w:rsidRPr="00FA003F">
        <w:rPr>
          <w:rFonts w:ascii="Times New Roman" w:hAnsi="Times New Roman" w:cs="Times New Roman"/>
          <w:sz w:val="28"/>
          <w:szCs w:val="28"/>
        </w:rPr>
        <w:t xml:space="preserve">Касові видатки в </w:t>
      </w:r>
      <w:r>
        <w:rPr>
          <w:rFonts w:ascii="Times New Roman" w:hAnsi="Times New Roman" w:cs="Times New Roman"/>
          <w:sz w:val="28"/>
          <w:szCs w:val="28"/>
        </w:rPr>
        <w:t>серпні становили 274</w:t>
      </w:r>
      <w:r w:rsidRPr="00FA003F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0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A003F">
        <w:rPr>
          <w:rFonts w:ascii="Times New Roman" w:hAnsi="Times New Roman" w:cs="Times New Roman"/>
          <w:sz w:val="28"/>
          <w:szCs w:val="28"/>
        </w:rPr>
        <w:t>,00 грн</w:t>
      </w:r>
      <w:r>
        <w:rPr>
          <w:rFonts w:ascii="Times New Roman" w:hAnsi="Times New Roman" w:cs="Times New Roman"/>
          <w:sz w:val="28"/>
          <w:szCs w:val="28"/>
        </w:rPr>
        <w:t>. Залишок невикористаних коштів в сумі 26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</w:rPr>
        <w:t>020,00 грн. повернуто Закарпатській ОДА.</w:t>
      </w:r>
    </w:p>
    <w:p w:rsidR="00153A06" w:rsidRPr="00C97674" w:rsidRDefault="00153A06" w:rsidP="00153A0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3A06" w:rsidRDefault="00153A06" w:rsidP="00153A06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976" w:type="dxa"/>
        <w:tblInd w:w="96" w:type="dxa"/>
        <w:tblLook w:val="04A0"/>
      </w:tblPr>
      <w:tblGrid>
        <w:gridCol w:w="5593"/>
        <w:gridCol w:w="1012"/>
        <w:gridCol w:w="295"/>
        <w:gridCol w:w="3076"/>
      </w:tblGrid>
      <w:tr w:rsidR="00153A06" w:rsidRPr="00981792" w:rsidTr="00E56934">
        <w:trPr>
          <w:trHeight w:val="934"/>
        </w:trPr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06" w:rsidRPr="00981792" w:rsidRDefault="00153A06" w:rsidP="00E569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153A06" w:rsidRPr="00981792" w:rsidRDefault="00153A06" w:rsidP="00E569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153A06" w:rsidRPr="00981792" w:rsidRDefault="00153A06" w:rsidP="00E569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981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ачальник управління фінансового забезпечення та бухгалтерського обліку – </w:t>
            </w:r>
          </w:p>
          <w:p w:rsidR="00153A06" w:rsidRPr="00981792" w:rsidRDefault="00153A06" w:rsidP="00E569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головний</w:t>
            </w:r>
            <w:r w:rsidRPr="00981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153A06" w:rsidRPr="00981792" w:rsidRDefault="00153A06" w:rsidP="00E569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81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          </w:t>
            </w:r>
          </w:p>
          <w:p w:rsidR="00153A06" w:rsidRPr="00981792" w:rsidRDefault="00153A06" w:rsidP="00E569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981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06" w:rsidRPr="00981792" w:rsidRDefault="00153A06" w:rsidP="00E56934">
            <w:pPr>
              <w:pStyle w:val="a4"/>
              <w:ind w:left="-9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81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06" w:rsidRPr="00981792" w:rsidRDefault="00153A06" w:rsidP="00E56934">
            <w:pPr>
              <w:pStyle w:val="a4"/>
              <w:ind w:left="-9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81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06" w:rsidRDefault="00153A06" w:rsidP="00E56934">
            <w:pPr>
              <w:pStyle w:val="a4"/>
              <w:ind w:left="-9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 </w:t>
            </w:r>
          </w:p>
          <w:p w:rsidR="00153A06" w:rsidRDefault="00153A06" w:rsidP="00E56934">
            <w:pPr>
              <w:pStyle w:val="a4"/>
              <w:ind w:left="-9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153A06" w:rsidRDefault="00153A06" w:rsidP="00E56934">
            <w:pPr>
              <w:pStyle w:val="a4"/>
              <w:ind w:left="-9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153A06" w:rsidRPr="004505E2" w:rsidRDefault="00153A06" w:rsidP="00E56934">
            <w:pPr>
              <w:pStyle w:val="a4"/>
              <w:ind w:left="-96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       Тамара МАТІ</w:t>
            </w:r>
            <w:r w:rsidRPr="00981792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  </w:t>
            </w:r>
            <w:r w:rsidRPr="00981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            </w:t>
            </w:r>
          </w:p>
          <w:p w:rsidR="00153A06" w:rsidRPr="00981792" w:rsidRDefault="00153A06" w:rsidP="00E56934">
            <w:pPr>
              <w:pStyle w:val="a4"/>
              <w:ind w:left="-9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81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153A06" w:rsidRPr="00A40DD3" w:rsidRDefault="00153A06" w:rsidP="00153A06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47373" w:rsidRPr="000072E1" w:rsidRDefault="00347373" w:rsidP="000072E1">
      <w:pPr>
        <w:rPr>
          <w:szCs w:val="28"/>
        </w:rPr>
      </w:pPr>
    </w:p>
    <w:sectPr w:rsidR="00347373" w:rsidRPr="000072E1" w:rsidSect="00765E10">
      <w:pgSz w:w="11906" w:h="16838"/>
      <w:pgMar w:top="851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09B9"/>
    <w:multiLevelType w:val="multilevel"/>
    <w:tmpl w:val="19263A90"/>
    <w:lvl w:ilvl="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">
    <w:nsid w:val="34E86EBF"/>
    <w:multiLevelType w:val="multilevel"/>
    <w:tmpl w:val="463A905E"/>
    <w:lvl w:ilvl="0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u w:val="none"/>
      </w:rPr>
    </w:lvl>
  </w:abstractNum>
  <w:abstractNum w:abstractNumId="2">
    <w:nsid w:val="3D582C4C"/>
    <w:multiLevelType w:val="hybridMultilevel"/>
    <w:tmpl w:val="E6A8771E"/>
    <w:lvl w:ilvl="0" w:tplc="1D0E0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5C79EB"/>
    <w:multiLevelType w:val="multilevel"/>
    <w:tmpl w:val="19263A90"/>
    <w:lvl w:ilvl="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4">
    <w:nsid w:val="5E5105C8"/>
    <w:multiLevelType w:val="multilevel"/>
    <w:tmpl w:val="E32A5DD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0D1"/>
    <w:rsid w:val="000072E1"/>
    <w:rsid w:val="00013037"/>
    <w:rsid w:val="00020AB1"/>
    <w:rsid w:val="00025E14"/>
    <w:rsid w:val="000838B8"/>
    <w:rsid w:val="00093459"/>
    <w:rsid w:val="000B0048"/>
    <w:rsid w:val="000E40D8"/>
    <w:rsid w:val="001079F8"/>
    <w:rsid w:val="00153A06"/>
    <w:rsid w:val="001733A0"/>
    <w:rsid w:val="001B5E19"/>
    <w:rsid w:val="001D4D7F"/>
    <w:rsid w:val="001F2B94"/>
    <w:rsid w:val="001F37EA"/>
    <w:rsid w:val="00200A69"/>
    <w:rsid w:val="00241085"/>
    <w:rsid w:val="002662A2"/>
    <w:rsid w:val="002A0B3E"/>
    <w:rsid w:val="00347373"/>
    <w:rsid w:val="003953D8"/>
    <w:rsid w:val="003A7062"/>
    <w:rsid w:val="003B0801"/>
    <w:rsid w:val="003D1913"/>
    <w:rsid w:val="003D3DC5"/>
    <w:rsid w:val="003E2EEC"/>
    <w:rsid w:val="003F7D2B"/>
    <w:rsid w:val="00424CFE"/>
    <w:rsid w:val="00485A3E"/>
    <w:rsid w:val="004F3F42"/>
    <w:rsid w:val="005221D1"/>
    <w:rsid w:val="0052701F"/>
    <w:rsid w:val="005A722E"/>
    <w:rsid w:val="005E3E47"/>
    <w:rsid w:val="006026C6"/>
    <w:rsid w:val="00663670"/>
    <w:rsid w:val="006A08FC"/>
    <w:rsid w:val="006A0FC4"/>
    <w:rsid w:val="006A583F"/>
    <w:rsid w:val="006B7141"/>
    <w:rsid w:val="006F29FC"/>
    <w:rsid w:val="00760B19"/>
    <w:rsid w:val="007A61EE"/>
    <w:rsid w:val="00824AA6"/>
    <w:rsid w:val="0083411F"/>
    <w:rsid w:val="0084425F"/>
    <w:rsid w:val="0085669D"/>
    <w:rsid w:val="00857E09"/>
    <w:rsid w:val="00876F33"/>
    <w:rsid w:val="008E04B8"/>
    <w:rsid w:val="00915540"/>
    <w:rsid w:val="00952719"/>
    <w:rsid w:val="009B0835"/>
    <w:rsid w:val="009B3793"/>
    <w:rsid w:val="009E5067"/>
    <w:rsid w:val="009E7220"/>
    <w:rsid w:val="009E7691"/>
    <w:rsid w:val="00A159C2"/>
    <w:rsid w:val="00A22D0D"/>
    <w:rsid w:val="00A81BDD"/>
    <w:rsid w:val="00AA434E"/>
    <w:rsid w:val="00AB01BA"/>
    <w:rsid w:val="00AB0DB8"/>
    <w:rsid w:val="00AB2F8F"/>
    <w:rsid w:val="00AB30AA"/>
    <w:rsid w:val="00B068B8"/>
    <w:rsid w:val="00B176B2"/>
    <w:rsid w:val="00B941B7"/>
    <w:rsid w:val="00B94662"/>
    <w:rsid w:val="00BA3CB0"/>
    <w:rsid w:val="00BA782B"/>
    <w:rsid w:val="00BE024F"/>
    <w:rsid w:val="00BE3304"/>
    <w:rsid w:val="00BE5BB3"/>
    <w:rsid w:val="00BE5D31"/>
    <w:rsid w:val="00BF27F8"/>
    <w:rsid w:val="00BF527C"/>
    <w:rsid w:val="00C37E07"/>
    <w:rsid w:val="00C43967"/>
    <w:rsid w:val="00C761C1"/>
    <w:rsid w:val="00CD4585"/>
    <w:rsid w:val="00CE3AC4"/>
    <w:rsid w:val="00CE789C"/>
    <w:rsid w:val="00D550D1"/>
    <w:rsid w:val="00EF5DFC"/>
    <w:rsid w:val="00F2166A"/>
    <w:rsid w:val="00F3336E"/>
    <w:rsid w:val="00F55D6D"/>
    <w:rsid w:val="00F70D6C"/>
    <w:rsid w:val="00F71F50"/>
    <w:rsid w:val="00F820A3"/>
    <w:rsid w:val="00F95B1D"/>
    <w:rsid w:val="00FC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06"/>
  </w:style>
  <w:style w:type="paragraph" w:styleId="1">
    <w:name w:val="heading 1"/>
    <w:basedOn w:val="a"/>
    <w:link w:val="10"/>
    <w:uiPriority w:val="9"/>
    <w:qFormat/>
    <w:rsid w:val="00D55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D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D5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2662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4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9981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0116839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A7D0-9734-4E8A-9EDA-BF1F3E4A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2471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0103-Kashshai</cp:lastModifiedBy>
  <cp:revision>42</cp:revision>
  <cp:lastPrinted>2023-12-04T11:32:00Z</cp:lastPrinted>
  <dcterms:created xsi:type="dcterms:W3CDTF">2022-12-07T13:24:00Z</dcterms:created>
  <dcterms:modified xsi:type="dcterms:W3CDTF">2024-09-06T08:39:00Z</dcterms:modified>
</cp:coreProperties>
</file>