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4536" w:leader="none"/>
          <w:tab w:val="left" w:pos="9072" w:leader="none"/>
          <w:tab w:val="center" w:pos="2618" w:leader="none"/>
          <w:tab w:val="center" w:pos="7667" w:leader="none"/>
        </w:tabs>
        <w:spacing w:before="0" w:after="0" w:line="240"/>
        <w:ind w:right="0" w:left="0" w:firstLine="935"/>
        <w:jc w:val="center"/>
        <w:rPr>
          <w:rFonts w:ascii="Times New Roman" w:hAnsi="Times New Roman" w:cs="Times New Roman" w:eastAsia="Times New Roman"/>
          <w:color w:val="auto"/>
          <w:spacing w:val="0"/>
          <w:position w:val="0"/>
          <w:sz w:val="24"/>
          <w:shd w:fill="auto" w:val="clear"/>
        </w:rPr>
      </w:pPr>
    </w:p>
    <w:p>
      <w:pPr>
        <w:tabs>
          <w:tab w:val="left" w:pos="4536" w:leader="none"/>
          <w:tab w:val="left" w:pos="9072" w:leader="none"/>
          <w:tab w:val="center" w:pos="2618" w:leader="none"/>
          <w:tab w:val="center" w:pos="7667" w:leader="none"/>
        </w:tabs>
        <w:spacing w:before="0" w:after="0" w:line="240"/>
        <w:ind w:right="0" w:left="0" w:firstLine="935"/>
        <w:jc w:val="center"/>
        <w:rPr>
          <w:rFonts w:ascii="Times New Roman" w:hAnsi="Times New Roman" w:cs="Times New Roman" w:eastAsia="Times New Roman"/>
          <w:color w:val="auto"/>
          <w:spacing w:val="0"/>
          <w:position w:val="0"/>
          <w:sz w:val="24"/>
          <w:shd w:fill="auto" w:val="clear"/>
        </w:rPr>
      </w:pPr>
    </w:p>
    <w:p>
      <w:pPr>
        <w:tabs>
          <w:tab w:val="left" w:pos="4536" w:leader="none"/>
          <w:tab w:val="left" w:pos="9072" w:leader="none"/>
          <w:tab w:val="center" w:pos="2618" w:leader="none"/>
          <w:tab w:val="center" w:pos="7667" w:leader="none"/>
        </w:tabs>
        <w:spacing w:before="0" w:after="0" w:line="240"/>
        <w:ind w:right="0" w:left="0" w:firstLine="935"/>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УКРАЇНА                              </w:t>
      </w:r>
      <w:r>
        <w:object w:dxaOrig="561" w:dyaOrig="705">
          <v:rect xmlns:o="urn:schemas-microsoft-com:office:office" xmlns:v="urn:schemas-microsoft-com:vml" id="rectole0000000000" style="width:28.050000pt;height:35.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color w:val="auto"/>
          <w:spacing w:val="0"/>
          <w:position w:val="0"/>
          <w:sz w:val="24"/>
          <w:shd w:fill="auto" w:val="clear"/>
        </w:rPr>
        <w:t xml:space="preserve">  </w:t>
        <w:tab/>
        <w:t xml:space="preserve">UKRAJNA</w:t>
      </w:r>
    </w:p>
    <w:p>
      <w:pPr>
        <w:tabs>
          <w:tab w:val="left" w:pos="4536" w:leader="none"/>
          <w:tab w:val="left" w:pos="9072" w:leader="none"/>
          <w:tab w:val="center" w:pos="2618" w:leader="none"/>
          <w:tab w:val="center" w:pos="7667"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ГАЛАБОРСЬКА СІЛЬСЬКА РАДА           </w:t>
        <w:tab/>
        <w:t xml:space="preserve">HAL</w:t>
      </w:r>
      <w:r>
        <w:rPr>
          <w:rFonts w:ascii="Times New Roman" w:hAnsi="Times New Roman" w:cs="Times New Roman" w:eastAsia="Times New Roman"/>
          <w:color w:val="auto"/>
          <w:spacing w:val="0"/>
          <w:position w:val="0"/>
          <w:sz w:val="24"/>
          <w:shd w:fill="auto" w:val="clear"/>
        </w:rPr>
        <w:t xml:space="preserve">ÁBORI KÖZSÉGI TANÁCS</w:t>
      </w:r>
    </w:p>
    <w:p>
      <w:pPr>
        <w:tabs>
          <w:tab w:val="left" w:pos="4536" w:leader="none"/>
          <w:tab w:val="left" w:pos="9072" w:leader="none"/>
          <w:tab w:val="center" w:pos="2618" w:leader="none"/>
          <w:tab w:val="center" w:pos="7667"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БЕРЕГІВСЬКИЙ  РАЙОН                 </w:t>
        <w:tab/>
        <w:t xml:space="preserve">BEREGSZ</w:t>
      </w:r>
      <w:r>
        <w:rPr>
          <w:rFonts w:ascii="Times New Roman" w:hAnsi="Times New Roman" w:cs="Times New Roman" w:eastAsia="Times New Roman"/>
          <w:color w:val="auto"/>
          <w:spacing w:val="0"/>
          <w:position w:val="0"/>
          <w:sz w:val="24"/>
          <w:shd w:fill="auto" w:val="clear"/>
        </w:rPr>
        <w:t xml:space="preserve">ÁSZI JÁRÁS</w:t>
      </w:r>
    </w:p>
    <w:p>
      <w:pPr>
        <w:spacing w:before="10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РІШЕННЯ                                                             ______</w:t>
      </w:r>
      <w:r>
        <w:rPr>
          <w:rFonts w:ascii="Times New Roman" w:hAnsi="Times New Roman" w:cs="Times New Roman" w:eastAsia="Times New Roman"/>
          <w:color w:val="auto"/>
          <w:spacing w:val="0"/>
          <w:position w:val="0"/>
          <w:sz w:val="24"/>
          <w:shd w:fill="auto" w:val="clear"/>
        </w:rPr>
        <w:t xml:space="preserve">összehívású ___   ülésszaka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32-</w:t>
      </w:r>
      <w:r>
        <w:rPr>
          <w:rFonts w:ascii="Times New Roman" w:hAnsi="Times New Roman" w:cs="Times New Roman" w:eastAsia="Times New Roman"/>
          <w:color w:val="auto"/>
          <w:spacing w:val="0"/>
          <w:position w:val="0"/>
          <w:sz w:val="24"/>
          <w:shd w:fill="auto" w:val="clear"/>
        </w:rPr>
        <w:t xml:space="preserve">ої  сесії     6  скликання                                   2015___________</w:t>
      </w:r>
      <w:r>
        <w:rPr>
          <w:rFonts w:ascii="Times New Roman" w:hAnsi="Times New Roman" w:cs="Times New Roman" w:eastAsia="Times New Roman"/>
          <w:color w:val="auto"/>
          <w:spacing w:val="0"/>
          <w:position w:val="0"/>
          <w:sz w:val="24"/>
          <w:shd w:fill="auto" w:val="clear"/>
        </w:rPr>
        <w:t xml:space="preserve">én kelt .____       sz.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30 червня 2015р.№ 280                                                                 HAT</w:t>
      </w:r>
      <w:r>
        <w:rPr>
          <w:rFonts w:ascii="Times New Roman" w:hAnsi="Times New Roman" w:cs="Times New Roman" w:eastAsia="Times New Roman"/>
          <w:color w:val="auto"/>
          <w:spacing w:val="0"/>
          <w:position w:val="0"/>
          <w:sz w:val="24"/>
          <w:shd w:fill="auto" w:val="clear"/>
        </w:rPr>
        <w:t xml:space="preserve">ÁROZAT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Галабор                                                                        Hal</w:t>
      </w:r>
      <w:r>
        <w:rPr>
          <w:rFonts w:ascii="Times New Roman" w:hAnsi="Times New Roman" w:cs="Times New Roman" w:eastAsia="Times New Roman"/>
          <w:color w:val="auto"/>
          <w:spacing w:val="0"/>
          <w:position w:val="0"/>
          <w:sz w:val="24"/>
          <w:shd w:fill="auto" w:val="clear"/>
        </w:rPr>
        <w:t xml:space="preserve">ábor</w:t>
      </w: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 встановлення місцевих</w:t>
      </w: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податків і зборів на 2016 рік </w:t>
      </w: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Керуючись статтями 140, 146 Конституції України, статтею 12 Податкового кодексу України, із змінами внесеними Законом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внесення змін до Податкового кодексу України та деяких законодавчих актів України щодо податкової реформи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 28 грудня 2014 року № 71-VІІІ, Законом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засади державної регуляторної політики у сфері господарської діяльності</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постановою Кабінету Міністрів України від 23.09.2014 р. № 634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порядок підготовки пропозицій щодо удосконалення проектів регуляторних актів, які розробляються органами місцевого самоврядування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відповідно до пункту 24 частини 1 статті 26 Закону України “Про місцеве самоврядування в Україні ”, враховуючи рекомендації постійної комісії з питань планування бюджету та фінансів , сільська рада</w:t>
      </w:r>
    </w:p>
    <w:p>
      <w:pPr>
        <w:spacing w:before="150" w:after="15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ВИРІШИЛА :</w:t>
      </w: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Взяти до відома, що :</w:t>
      </w: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відповідно до статті 10 Податкового кодексу України, до місцевих податків належать:</w:t>
      </w: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податок на майно;</w:t>
      </w: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єдиний податок.</w:t>
      </w: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 місцевих зборів належать:</w:t>
      </w: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збір за місця для паркування транспортних засобів;</w:t>
      </w: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туристичний збір.</w:t>
      </w: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Податок на майно складається з:</w:t>
      </w: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податку на нерухоме майно, відмінне від земельної ділянки;</w:t>
      </w: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транспортного податку;</w:t>
      </w: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плати за землю.</w:t>
      </w: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відповідно до підпункту 12.3.4. пункту 12.3. статті 12 Податкового кодексу України , рішення про встановлення місцевих податків та зборів офіційно оприлюднюється відповідним органом місцевого самоврядування до 15 липня року, що передує бюджетному періоду, в якому планується застосовування встановлюваних місцевих податків та зборів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Встановити з 1 січня 2016 року на території села Галабор  місцеві податки на майно та затвердити відповідне  Положення  податку на майно ( додаток №1) :</w:t>
      </w: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Встановити на території села місцеві збори та затвердити Положення про порядок сплати :</w:t>
      </w: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3.1.</w:t>
      </w:r>
      <w:r>
        <w:rPr>
          <w:rFonts w:ascii="Times New Roman" w:hAnsi="Times New Roman" w:cs="Times New Roman" w:eastAsia="Times New Roman"/>
          <w:color w:val="auto"/>
          <w:spacing w:val="0"/>
          <w:position w:val="0"/>
          <w:sz w:val="24"/>
          <w:shd w:fill="auto" w:val="clear"/>
        </w:rPr>
        <w:t xml:space="preserve">збору за місця для паркування транспортних засобів( додаток 3);</w:t>
      </w: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3.2.</w:t>
      </w:r>
      <w:r>
        <w:rPr>
          <w:rFonts w:ascii="Times New Roman" w:hAnsi="Times New Roman" w:cs="Times New Roman" w:eastAsia="Times New Roman"/>
          <w:color w:val="auto"/>
          <w:spacing w:val="0"/>
          <w:position w:val="0"/>
          <w:sz w:val="24"/>
          <w:shd w:fill="auto" w:val="clear"/>
        </w:rPr>
        <w:t xml:space="preserve">туристичного збору ( додаток 4) .</w:t>
      </w: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Дане рішення набирає чинності з дня його оприлюднення, але не раніше 01.01.2016.</w:t>
      </w: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 </w:t>
      </w:r>
      <w:r>
        <w:rPr>
          <w:rFonts w:ascii="Times New Roman" w:hAnsi="Times New Roman" w:cs="Times New Roman" w:eastAsia="Times New Roman"/>
          <w:color w:val="auto"/>
          <w:spacing w:val="0"/>
          <w:position w:val="0"/>
          <w:sz w:val="24"/>
          <w:shd w:fill="auto" w:val="clear"/>
        </w:rPr>
        <w:t xml:space="preserve">Контроль за виконанням рішення покласти на постійну комісію сільської ради з питань  бюджету (Філе Б.Й.)</w:t>
      </w: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p>
    <w:p>
      <w:pPr>
        <w:spacing w:before="150" w:after="15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В.о.сільського голови</w:t>
        <w:tab/>
        <w:tab/>
        <w:tab/>
        <w:tab/>
        <w:t xml:space="preserve">А.Ф.Молнар</w:t>
      </w: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0"/>
          <w:u w:val="single"/>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ЗАТВЕРДЖЕНО</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рішення  Галаборської   сільської ради</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від  30.06.2015 №  </w:t>
      </w:r>
      <w:r>
        <w:rPr>
          <w:rFonts w:ascii="Times New Roman" w:hAnsi="Times New Roman" w:cs="Times New Roman" w:eastAsia="Times New Roman"/>
          <w:color w:val="auto"/>
          <w:spacing w:val="0"/>
          <w:position w:val="0"/>
          <w:sz w:val="20"/>
          <w:u w:val="single"/>
          <w:shd w:fill="auto" w:val="clear"/>
        </w:rPr>
        <w:t xml:space="preserve">280</w:t>
      </w:r>
      <w:r>
        <w:rPr>
          <w:rFonts w:ascii="Times New Roman" w:hAnsi="Times New Roman" w:cs="Times New Roman" w:eastAsia="Times New Roman"/>
          <w:color w:val="auto"/>
          <w:spacing w:val="0"/>
          <w:position w:val="0"/>
          <w:sz w:val="20"/>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ПОЛОЖЕННЯ</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про</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єдиний податок</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Загальні положення</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Єдиний податок є місцевим податком і встановлюється на підставі пункту 24 частини 1статті 26  Закону України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Про місцеве самоврядування</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відповідно до Закону № 71, глави 1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Спрощена система оподаткування, обліку та звітності</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розділу ХІV Податкового кодексу України.</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Платники податку</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Платниками єдиного податку на території  Галаборської сільської ради є суб'єкти малого підприємництва – фізичні та юридичні особи з податковою адресою у межах Галаборської сільської ради, які відповідають вимогам спрощеної системи оподаткування, обліку та звітності,  і які, при цьому, у порядку, визначеному статтею 298-299 Податкового кодексу України, самостійно обрали даний спосіб оподаткування доходів та отримали свідоцтва платника єдиного податку.</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Платники єдиного податку поділяються на такі групи:</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перша група  фізичні особи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300 000 гривень;</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друга група  фізичні особи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не використовують працю найманих осіб або кількість осіб, які перебувають з ними у трудових відносинах, одночасно не перевищує 10 осіб;</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обсяг доходу не перевищує 1 500 000 гривень.</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третя група – Фізичні особи-підприємці, які не використовують працю найманих осіб або кількість осіб, які перебувають з ними у трудових відносинах, є необмеженою та юридічні особи- суб</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єкти господарювання будь-якої організаційно-правової форми, у яких протягом календарного року  обсяг дохлду не перевищує 20000000 гривень.</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 </w:t>
      </w:r>
      <w:r>
        <w:rPr>
          <w:rFonts w:ascii="Times New Roman" w:hAnsi="Times New Roman" w:cs="Times New Roman" w:eastAsia="Times New Roman"/>
          <w:color w:val="auto"/>
          <w:spacing w:val="0"/>
          <w:position w:val="0"/>
          <w:sz w:val="20"/>
          <w:shd w:fill="auto" w:val="clear"/>
        </w:rPr>
        <w:t xml:space="preserve">четверта група – сільськогосподарські товаровиробники, у яких частка сільськогосподарського товаровиробництва за попередний податковий ( звітний) рік дорівнює або перевищує 75 відсотків.</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Загальна кількість осіб, які перебувають у трудових відносинах з платником єдиного податку  фізичною особою, а також середньооблікова кількість працівників юридичних осіб обраховується відповідно до підпункту 291.4.1 пункту 291.4 статті 291</w:t>
      </w:r>
      <w:r>
        <w:rPr>
          <w:rFonts w:ascii="Times New Roman" w:hAnsi="Times New Roman" w:cs="Times New Roman" w:eastAsia="Times New Roman"/>
          <w:color w:val="000000"/>
          <w:spacing w:val="0"/>
          <w:position w:val="0"/>
          <w:sz w:val="20"/>
          <w:shd w:fill="auto" w:val="clear"/>
        </w:rPr>
        <w:t xml:space="preserve"> Податкового Кодексу України.</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Порядок визначення доходу для  цілей оподаткування єдиним податком, а також для надання права суб’єкту господарювання зареєструватися платником єдиного податку та/або перебувати на спрощеній системі оподаткування, склад цих доходів визначається статтею 292 Податкового кодексу України.</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Обмеження на право обрання спрощеної системи оподаткування, обліку та звітності окремими категоріями суб’єктів підприємницької діяльності встановлюються пунктом 291.5 статті 291 Податкового Кодексу України.</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Ставки та порядок обчислення податку</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Для першої групи платників встановлюються ставки єдиного податку у межах  до 10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відсотків розміру мінімальної заробітної плати, </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Ставки єдиного податку для другої групи платників встановлюються у  межах  до 20 відсотків розміру мінімальної заробітної плати.</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У разі здійснення платниками єдиного податку першої та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У разі здійснення платниками єдиного податку першої та другої груп господарської діяльності на територіях більш як однієї сільської ради застосовується максимальний розмір ставки єдиного податку, встановлений цією статтею для відповідної групи таких платників єдиного податку.</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Особливості застосування ставок, встановлених пунктами  3.23.4  цього розділу, передбачені пунктом 293.8 статті 293 Податкового кодексу України.</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Податковий (звітний) період</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Податковим (звітним) періодом для платників єдиного податку першої групи є календарний рік.</w:t>
      </w:r>
    </w:p>
    <w:p>
      <w:pPr>
        <w:spacing w:before="0" w:after="0" w:line="240"/>
        <w:ind w:right="0" w:left="0" w:firstLine="708"/>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Податковим (звітним) періодом для платників єдиного податку другої  групи є календарний квартал.</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Особливості визначення початку та закінчення податкового періоду у різних випадках  передбачені пунктами 294.2–294.7 статті 294 Податкового кодексу України.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Порядок нарахування та строки сплати єдиного податку</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Платники єдиного податку першої та другої груп сплачують єдиний податок шляхом здійснення авансового внеску не пізніше 20 числа (включно) поточного місяця.</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У разі якщо сільська рада приймає рішення щодо зміни раніше встановлених ставок єдиного податку, єдиний податок сплачується за такими ставками у порядку та строки, визначені підпунктом 12.3.4 пункту 12.3 статті 12 Податкового кодексу України.</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Платники єдиного податку першої та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Єдиний податок, нарахований за перевищення обсягу доходу, сплачується протягом десяти календарних днів після граничного строку подання податкової декларації за податковий (звітний) квартал.</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до органу державної податкової служби подано заяву щодо відмови від спрощеної системи оподаткування у зв’язку з припиненням провадження господарської діяльності.</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Ведення обліку і складення звітності платниками єдиного податку</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Платники єдиного податку першої та другої груп, які не є платниками податку на додану вартість, ведуть книгу обліку доходів шляхом щоденного, за підсумками робочого дня, відображення отриманих доходів.</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Форма книги обліку доходів, порядок її ведення затверджуються Міністерством фінансів України.</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Платники єдиного податку першої групи подають до органу державної податкової служби податкову декларацію платника єдиного податку у строк, встановлений для річного податкового (звітного) періоду. Така податкова декларація подається, якщо платник єдиного податку не допустив перевищення протягом року обсягу доходу, визначеного у пункті 2.2 цього Положення, та/або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самостійно не перейшов на сплату єдиного податку за ставками, встановленими для платників єдиного податку другої або третьої групи.</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Платники єдиного податку першої групи подають до органу державної податкової служби податкову декларацію у строки, встановлені для квартального податкового (звітного) періоду, у разі перевищення протягом року обсягу доходу, визначеного у пункті 2.2 цього Положення, або самостійного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прийняття рішення про перехід на сплату податку за ставками, встановленими для платників єдиного податку другої або третьої групи.</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Платники єдиного податку другої  групи подають до органу державної податкової служби податкову декларацію платника єдиного податку у строки, встановлені для квартального податкового (звітного) періоду.</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Форма  податкової декларації платника єдиного податку, визначених пунктами 6.4 і 6.5 цього розділу, встановлюється центральним органом державної податкової служби за погодженням з Міністерством фінансів України. </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Порядок складення декларації визначений пунктами 296.2,  296.4</w:t>
      </w:r>
      <w:r>
        <w:rPr>
          <w:rFonts w:ascii="Times New Roman" w:hAnsi="Times New Roman" w:cs="Times New Roman" w:eastAsia="Times New Roman"/>
          <w:color w:val="000000"/>
          <w:spacing w:val="0"/>
          <w:position w:val="0"/>
          <w:sz w:val="20"/>
          <w:shd w:fill="auto" w:val="clear"/>
        </w:rPr>
        <w:t xml:space="preserve">–296.7 статті 296 Податкового кодексу України.</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Платники єдиного податку першої  другої груп не застосовують реєстратори розрахункових операцій.</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Особливості нарахування, сплати та подання звітності з окремих податків і зборів платниками єдиного податку</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Платники єдиного податку звільняються від обов’язку нарахування, сплати та подання податкової звітності з таких податків і зборів:</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податку на прибуток підприємств;</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податку на доходи фізичних осіб у частині доходів (об’єкта оподаткування), що отримані в результаті господарської діяльності фізичної особи та оподатковані згідно з цією главою;</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податку на додану вартість з операцій з постачання товарів, робіт та послуг, місце постачання яких розташоване на митній території України, крім податку на додану вартість, що сплачується фізичними особами та юридичними особами, які обрали ставку єдиного податку, визначену підпунктом 1 пункту 293.3 статті 293 Податкового кодексу України;</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земельного податку, крім земельного податку за земельні ділянки, що не використовуються ними для провадження господарської діяльності;</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збору за провадження деяких видів підприємницької діяльності;</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збору на розвиток виноградарства, садівництва і хмелярства.</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Нарахування, сплата та подання звітності з податків і зборів інших, ніж зазначені у пункті 7.цього розділу, здійснюються платниками єдиного податку в порядку та розмірах, встановлених Податковим кодексом України.</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Платник єдиного податку виконує передбачені Податковим кодексом України функції податкового агента у разі нарахування (виплати, надання) оподатковуваних податком на доходи фізичних осіб доходів на користь фізичної особи, яка перебуває з ним у трудових або цивільно-правових відносинах.</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Відповідальність платника єдиного податку</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Платники єдиного податку несуть відповідальність відповідно до Податкового кодексу України за правильність обчислення, своєчасність та повноту сплати сум єдиного податку, а також за своєчасність подання податкових декларацій.</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Секретар сільської ради                                                                  А.Ф.Молнар</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50" w:after="150" w:line="240"/>
        <w:ind w:right="0" w:left="0" w:firstLine="0"/>
        <w:jc w:val="right"/>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З А Т В Е Р Д Ж Е Н О</w:t>
      </w:r>
    </w:p>
    <w:p>
      <w:pPr>
        <w:spacing w:before="150" w:after="150" w:line="240"/>
        <w:ind w:right="0" w:left="0" w:firstLine="0"/>
        <w:jc w:val="right"/>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рішення сільської ради</w:t>
      </w:r>
    </w:p>
    <w:p>
      <w:pPr>
        <w:spacing w:before="150" w:after="150" w:line="240"/>
        <w:ind w:right="0" w:left="0" w:firstLine="0"/>
        <w:jc w:val="right"/>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від 30.06.2015 № 280</w:t>
      </w:r>
    </w:p>
    <w:p>
      <w:pPr>
        <w:spacing w:before="150" w:after="150" w:line="240"/>
        <w:ind w:right="0" w:left="0" w:firstLine="0"/>
        <w:jc w:val="center"/>
        <w:rPr>
          <w:rFonts w:ascii="Times New Roman" w:hAnsi="Times New Roman" w:cs="Times New Roman" w:eastAsia="Times New Roman"/>
          <w:b/>
          <w:color w:val="2C2C2C"/>
          <w:spacing w:val="0"/>
          <w:position w:val="0"/>
          <w:sz w:val="24"/>
          <w:shd w:fill="FFFFFF" w:val="clear"/>
        </w:rPr>
      </w:pPr>
    </w:p>
    <w:p>
      <w:pPr>
        <w:spacing w:before="150" w:after="150" w:line="240"/>
        <w:ind w:right="0" w:left="0" w:firstLine="0"/>
        <w:jc w:val="center"/>
        <w:rPr>
          <w:rFonts w:ascii="Times New Roman" w:hAnsi="Times New Roman" w:cs="Times New Roman" w:eastAsia="Times New Roman"/>
          <w:b/>
          <w:color w:val="2C2C2C"/>
          <w:spacing w:val="0"/>
          <w:position w:val="0"/>
          <w:sz w:val="24"/>
          <w:shd w:fill="FFFFFF" w:val="clear"/>
        </w:rPr>
      </w:pPr>
    </w:p>
    <w:p>
      <w:pPr>
        <w:spacing w:before="150" w:after="150" w:line="240"/>
        <w:ind w:right="0" w:left="0" w:firstLine="0"/>
        <w:jc w:val="center"/>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Податок на майно</w:t>
      </w:r>
    </w:p>
    <w:p>
      <w:pPr>
        <w:spacing w:before="100" w:after="100" w:line="240"/>
        <w:ind w:right="0" w:left="0" w:firstLine="0"/>
        <w:jc w:val="both"/>
        <w:rPr>
          <w:rFonts w:ascii="Times New Roman" w:hAnsi="Times New Roman" w:cs="Times New Roman" w:eastAsia="Times New Roman"/>
          <w:color w:val="2C2C2C"/>
          <w:spacing w:val="0"/>
          <w:position w:val="0"/>
          <w:sz w:val="36"/>
          <w:shd w:fill="FFFFFF" w:val="clear"/>
        </w:rPr>
      </w:pPr>
      <w:r>
        <w:rPr>
          <w:rFonts w:ascii="Times New Roman" w:hAnsi="Times New Roman" w:cs="Times New Roman" w:eastAsia="Times New Roman"/>
          <w:color w:val="2C2C2C"/>
          <w:spacing w:val="0"/>
          <w:position w:val="0"/>
          <w:sz w:val="36"/>
          <w:shd w:fill="FFFFFF" w:val="clear"/>
        </w:rPr>
        <w:t xml:space="preserve">І.Положення про транспортний податок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1.</w:t>
      </w:r>
      <w:r>
        <w:rPr>
          <w:rFonts w:ascii="Times New Roman" w:hAnsi="Times New Roman" w:cs="Times New Roman" w:eastAsia="Times New Roman"/>
          <w:b/>
          <w:color w:val="2C2C2C"/>
          <w:spacing w:val="0"/>
          <w:position w:val="0"/>
          <w:sz w:val="24"/>
          <w:shd w:fill="FFFFFF" w:val="clear"/>
        </w:rPr>
        <w:t xml:space="preserve">Платники податку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1.1.</w:t>
      </w:r>
      <w:r>
        <w:rPr>
          <w:rFonts w:ascii="Times New Roman" w:hAnsi="Times New Roman" w:cs="Times New Roman" w:eastAsia="Times New Roman"/>
          <w:color w:val="2C2C2C"/>
          <w:spacing w:val="0"/>
          <w:position w:val="0"/>
          <w:sz w:val="24"/>
          <w:shd w:fill="FFFFFF" w:val="clear"/>
        </w:rPr>
        <w:t xml:space="preserve">Платниками транспортного податку є фізичні та юридичні особи, в тому числі нерезиденти, які мають зареєстровані на території Галаборської  сільської ради згідно з чинним законодавством власні легкові автомобілі, що відповідно до пункту 2.1 цього Положення є об’єктами оподаткування.</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2.</w:t>
      </w:r>
      <w:r>
        <w:rPr>
          <w:rFonts w:ascii="Times New Roman" w:hAnsi="Times New Roman" w:cs="Times New Roman" w:eastAsia="Times New Roman"/>
          <w:b/>
          <w:color w:val="2C2C2C"/>
          <w:spacing w:val="0"/>
          <w:position w:val="0"/>
          <w:sz w:val="24"/>
          <w:shd w:fill="FFFFFF" w:val="clear"/>
        </w:rPr>
        <w:t xml:space="preserve">Об”єкт оподаткування</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2.1. </w:t>
      </w:r>
      <w:r>
        <w:rPr>
          <w:rFonts w:ascii="Times New Roman" w:hAnsi="Times New Roman" w:cs="Times New Roman" w:eastAsia="Times New Roman"/>
          <w:color w:val="2C2C2C"/>
          <w:spacing w:val="0"/>
          <w:position w:val="0"/>
          <w:sz w:val="24"/>
          <w:shd w:fill="FFFFFF" w:val="clear"/>
        </w:rPr>
        <w:t xml:space="preserve">Об’єктом оподаткування є легкові автомобілі,які використовувалися до 5 років і мають об’єм циліндрів двигуна понад 3000куб. см.</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3. </w:t>
      </w:r>
      <w:r>
        <w:rPr>
          <w:rFonts w:ascii="Times New Roman" w:hAnsi="Times New Roman" w:cs="Times New Roman" w:eastAsia="Times New Roman"/>
          <w:b/>
          <w:color w:val="2C2C2C"/>
          <w:spacing w:val="0"/>
          <w:position w:val="0"/>
          <w:sz w:val="24"/>
          <w:shd w:fill="FFFFFF" w:val="clear"/>
        </w:rPr>
        <w:t xml:space="preserve">База оподаткування</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3.1. </w:t>
      </w:r>
      <w:r>
        <w:rPr>
          <w:rFonts w:ascii="Times New Roman" w:hAnsi="Times New Roman" w:cs="Times New Roman" w:eastAsia="Times New Roman"/>
          <w:color w:val="2C2C2C"/>
          <w:spacing w:val="0"/>
          <w:position w:val="0"/>
          <w:sz w:val="24"/>
          <w:shd w:fill="FFFFFF" w:val="clear"/>
        </w:rPr>
        <w:t xml:space="preserve">Базою оподаткування є легковий автомобіль, що є об’єктом оподаткування відповідно до пункту 2.1 цього Положення.</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4. </w:t>
      </w:r>
      <w:r>
        <w:rPr>
          <w:rFonts w:ascii="Times New Roman" w:hAnsi="Times New Roman" w:cs="Times New Roman" w:eastAsia="Times New Roman"/>
          <w:b/>
          <w:color w:val="2C2C2C"/>
          <w:spacing w:val="0"/>
          <w:position w:val="0"/>
          <w:sz w:val="24"/>
          <w:shd w:fill="FFFFFF" w:val="clear"/>
        </w:rPr>
        <w:t xml:space="preserve">Ставка податку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4.1. C</w:t>
      </w:r>
      <w:r>
        <w:rPr>
          <w:rFonts w:ascii="Times New Roman" w:hAnsi="Times New Roman" w:cs="Times New Roman" w:eastAsia="Times New Roman"/>
          <w:color w:val="2C2C2C"/>
          <w:spacing w:val="0"/>
          <w:position w:val="0"/>
          <w:sz w:val="24"/>
          <w:shd w:fill="FFFFFF" w:val="clear"/>
        </w:rPr>
        <w:t xml:space="preserve">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пункту 2.1 цього Положення.</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5.</w:t>
      </w:r>
      <w:r>
        <w:rPr>
          <w:rFonts w:ascii="Times New Roman" w:hAnsi="Times New Roman" w:cs="Times New Roman" w:eastAsia="Times New Roman"/>
          <w:b/>
          <w:color w:val="2C2C2C"/>
          <w:spacing w:val="0"/>
          <w:position w:val="0"/>
          <w:sz w:val="24"/>
          <w:shd w:fill="FFFFFF" w:val="clear"/>
        </w:rPr>
        <w:t xml:space="preserve">Податковий період</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5.1. </w:t>
      </w:r>
      <w:r>
        <w:rPr>
          <w:rFonts w:ascii="Times New Roman" w:hAnsi="Times New Roman" w:cs="Times New Roman" w:eastAsia="Times New Roman"/>
          <w:color w:val="2C2C2C"/>
          <w:spacing w:val="0"/>
          <w:position w:val="0"/>
          <w:sz w:val="24"/>
          <w:shd w:fill="FFFFFF" w:val="clear"/>
        </w:rPr>
        <w:t xml:space="preserve">Базовий податковий(звітний) період дорівнює календарному року.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6. </w:t>
      </w:r>
      <w:r>
        <w:rPr>
          <w:rFonts w:ascii="Times New Roman" w:hAnsi="Times New Roman" w:cs="Times New Roman" w:eastAsia="Times New Roman"/>
          <w:b/>
          <w:color w:val="2C2C2C"/>
          <w:spacing w:val="0"/>
          <w:position w:val="0"/>
          <w:sz w:val="24"/>
          <w:shd w:fill="FFFFFF" w:val="clear"/>
        </w:rPr>
        <w:t xml:space="preserve">Порядок обчислення та сплати податку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6.1. </w:t>
      </w:r>
      <w:r>
        <w:rPr>
          <w:rFonts w:ascii="Times New Roman" w:hAnsi="Times New Roman" w:cs="Times New Roman" w:eastAsia="Times New Roman"/>
          <w:color w:val="2C2C2C"/>
          <w:spacing w:val="0"/>
          <w:position w:val="0"/>
          <w:sz w:val="24"/>
          <w:shd w:fill="FFFFFF" w:val="clear"/>
        </w:rPr>
        <w:t xml:space="preserve">Обчислення суми податку з об’єкта/об’єктів оподаткування фізичних осіб здійснюється контролюючим органом за місцем реєстрації платника податку.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6.2. </w:t>
      </w:r>
      <w:r>
        <w:rPr>
          <w:rFonts w:ascii="Times New Roman" w:hAnsi="Times New Roman" w:cs="Times New Roman" w:eastAsia="Times New Roman"/>
          <w:color w:val="2C2C2C"/>
          <w:spacing w:val="0"/>
          <w:position w:val="0"/>
          <w:sz w:val="24"/>
          <w:shd w:fill="FFFFFF" w:val="clear"/>
        </w:rPr>
        <w:t xml:space="preserve">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періоду(року).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Щодо об’єктів оподаткування,придбаних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6.3. </w:t>
      </w:r>
      <w:r>
        <w:rPr>
          <w:rFonts w:ascii="Times New Roman" w:hAnsi="Times New Roman" w:cs="Times New Roman" w:eastAsia="Times New Roman"/>
          <w:color w:val="2C2C2C"/>
          <w:spacing w:val="0"/>
          <w:position w:val="0"/>
          <w:sz w:val="24"/>
          <w:shd w:fill="FFFFFF" w:val="clear"/>
        </w:rPr>
        <w:t xml:space="preserve">Органи внутрішніх справ зобов’язані до 1 квітня 2015 року подати контролюючим органам за місцем реєстрації об’єкта оподаткування відомості, необхідні для розрахунку податку.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З 1 квітня 2015 року органи внутрішніх справ зобов’язані щомісячно, у 10-денний строк після закінчення календарного місяця подавати контролюючим органам відомості, необхідні для розрахунку податку, за місцем реєстрації об’єкта оподаткування станом на перше число відповідного місяця.</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Форма подачі інформації встановлюється центральним органом виконавчої влади, що забезпечує формування державної податкової політики.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6.4. </w:t>
      </w:r>
      <w:r>
        <w:rPr>
          <w:rFonts w:ascii="Times New Roman" w:hAnsi="Times New Roman" w:cs="Times New Roman" w:eastAsia="Times New Roman"/>
          <w:color w:val="2C2C2C"/>
          <w:spacing w:val="0"/>
          <w:position w:val="0"/>
          <w:sz w:val="24"/>
          <w:shd w:fill="FFFFFF" w:val="clear"/>
        </w:rPr>
        <w:t xml:space="preserve">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Податковим кодексом України, з розбивкою річної суми рівними частками поквартально.</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Щодо об’єктів оподаткування,придбаних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6.5. </w:t>
      </w:r>
      <w:r>
        <w:rPr>
          <w:rFonts w:ascii="Times New Roman" w:hAnsi="Times New Roman" w:cs="Times New Roman" w:eastAsia="Times New Roman"/>
          <w:color w:val="2C2C2C"/>
          <w:spacing w:val="0"/>
          <w:position w:val="0"/>
          <w:sz w:val="24"/>
          <w:shd w:fill="FFFFFF" w:val="clear"/>
        </w:rPr>
        <w:t xml:space="preserve">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Контролюючий орган надсилає податкове повідомлення-рішення новому власнику після отримання інформації про перехід права власності.</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6.6. </w:t>
      </w:r>
      <w:r>
        <w:rPr>
          <w:rFonts w:ascii="Times New Roman" w:hAnsi="Times New Roman" w:cs="Times New Roman" w:eastAsia="Times New Roman"/>
          <w:color w:val="2C2C2C"/>
          <w:spacing w:val="0"/>
          <w:position w:val="0"/>
          <w:sz w:val="24"/>
          <w:shd w:fill="FFFFFF" w:val="clear"/>
        </w:rPr>
        <w:t xml:space="preserve">За об’єкти оподаткування,придбані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7. </w:t>
      </w:r>
      <w:r>
        <w:rPr>
          <w:rFonts w:ascii="Times New Roman" w:hAnsi="Times New Roman" w:cs="Times New Roman" w:eastAsia="Times New Roman"/>
          <w:b/>
          <w:color w:val="2C2C2C"/>
          <w:spacing w:val="0"/>
          <w:position w:val="0"/>
          <w:sz w:val="24"/>
          <w:shd w:fill="FFFFFF" w:val="clear"/>
        </w:rPr>
        <w:t xml:space="preserve">Порядок сплати податку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7.1. </w:t>
      </w:r>
      <w:r>
        <w:rPr>
          <w:rFonts w:ascii="Times New Roman" w:hAnsi="Times New Roman" w:cs="Times New Roman" w:eastAsia="Times New Roman"/>
          <w:color w:val="2C2C2C"/>
          <w:spacing w:val="0"/>
          <w:position w:val="0"/>
          <w:sz w:val="24"/>
          <w:shd w:fill="FFFFFF" w:val="clear"/>
        </w:rPr>
        <w:t xml:space="preserve">Податок сплачується за місцем реєстрації об’єктів оподаткування і зараховується до сільського бюджету згідно з положеннями Бюджетного кодексу України.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8. </w:t>
      </w:r>
      <w:r>
        <w:rPr>
          <w:rFonts w:ascii="Times New Roman" w:hAnsi="Times New Roman" w:cs="Times New Roman" w:eastAsia="Times New Roman"/>
          <w:b/>
          <w:color w:val="2C2C2C"/>
          <w:spacing w:val="0"/>
          <w:position w:val="0"/>
          <w:sz w:val="24"/>
          <w:shd w:fill="FFFFFF" w:val="clear"/>
        </w:rPr>
        <w:t xml:space="preserve">Строки сплати податку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8.1. </w:t>
      </w:r>
      <w:r>
        <w:rPr>
          <w:rFonts w:ascii="Times New Roman" w:hAnsi="Times New Roman" w:cs="Times New Roman" w:eastAsia="Times New Roman"/>
          <w:color w:val="2C2C2C"/>
          <w:spacing w:val="0"/>
          <w:position w:val="0"/>
          <w:sz w:val="24"/>
          <w:shd w:fill="FFFFFF" w:val="clear"/>
        </w:rPr>
        <w:t xml:space="preserve">Транспортний податок сплачується:</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а) фізичними особами - протягом 60 днів з дня вручення податкового повідомлення-рішення;</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pPr>
        <w:spacing w:before="150" w:after="150" w:line="240"/>
        <w:ind w:right="0" w:left="0" w:firstLine="0"/>
        <w:jc w:val="both"/>
        <w:rPr>
          <w:rFonts w:ascii="Times New Roman" w:hAnsi="Times New Roman" w:cs="Times New Roman" w:eastAsia="Times New Roman"/>
          <w:b/>
          <w:color w:val="2C2C2C"/>
          <w:spacing w:val="0"/>
          <w:position w:val="0"/>
          <w:sz w:val="24"/>
          <w:shd w:fill="FFFFFF" w:val="clear"/>
        </w:rPr>
      </w:pPr>
    </w:p>
    <w:p>
      <w:pPr>
        <w:spacing w:before="150" w:after="150" w:line="240"/>
        <w:ind w:right="0" w:left="0" w:firstLine="0"/>
        <w:jc w:val="both"/>
        <w:rPr>
          <w:rFonts w:ascii="Times New Roman" w:hAnsi="Times New Roman" w:cs="Times New Roman" w:eastAsia="Times New Roman"/>
          <w:b/>
          <w:color w:val="2C2C2C"/>
          <w:spacing w:val="0"/>
          <w:position w:val="0"/>
          <w:sz w:val="24"/>
          <w:shd w:fill="FFFFFF" w:val="clear"/>
        </w:rPr>
      </w:pPr>
    </w:p>
    <w:p>
      <w:pPr>
        <w:spacing w:before="150" w:after="150" w:line="240"/>
        <w:ind w:right="0" w:left="0" w:firstLine="0"/>
        <w:jc w:val="both"/>
        <w:rPr>
          <w:rFonts w:ascii="Times New Roman" w:hAnsi="Times New Roman" w:cs="Times New Roman" w:eastAsia="Times New Roman"/>
          <w:b/>
          <w:color w:val="2C2C2C"/>
          <w:spacing w:val="0"/>
          <w:position w:val="0"/>
          <w:sz w:val="24"/>
          <w:shd w:fill="FFFFFF" w:val="clear"/>
        </w:rPr>
      </w:pPr>
    </w:p>
    <w:p>
      <w:pPr>
        <w:spacing w:before="150" w:after="150" w:line="240"/>
        <w:ind w:right="0" w:left="0" w:firstLine="0"/>
        <w:jc w:val="both"/>
        <w:rPr>
          <w:rFonts w:ascii="Times New Roman" w:hAnsi="Times New Roman" w:cs="Times New Roman" w:eastAsia="Times New Roman"/>
          <w:b/>
          <w:color w:val="2C2C2C"/>
          <w:spacing w:val="0"/>
          <w:position w:val="0"/>
          <w:sz w:val="24"/>
          <w:shd w:fill="FFFFFF" w:val="clear"/>
        </w:rPr>
      </w:pPr>
    </w:p>
    <w:p>
      <w:pPr>
        <w:spacing w:before="150" w:after="150" w:line="240"/>
        <w:ind w:right="0" w:left="0" w:firstLine="0"/>
        <w:jc w:val="both"/>
        <w:rPr>
          <w:rFonts w:ascii="Times New Roman" w:hAnsi="Times New Roman" w:cs="Times New Roman" w:eastAsia="Times New Roman"/>
          <w:b/>
          <w:color w:val="2C2C2C"/>
          <w:spacing w:val="0"/>
          <w:position w:val="0"/>
          <w:sz w:val="24"/>
          <w:shd w:fill="FFFFFF" w:val="clear"/>
        </w:rPr>
      </w:pPr>
    </w:p>
    <w:p>
      <w:pPr>
        <w:spacing w:before="150" w:after="150" w:line="240"/>
        <w:ind w:right="0" w:left="0" w:firstLine="0"/>
        <w:jc w:val="both"/>
        <w:rPr>
          <w:rFonts w:ascii="Times New Roman" w:hAnsi="Times New Roman" w:cs="Times New Roman" w:eastAsia="Times New Roman"/>
          <w:color w:val="2C2C2C"/>
          <w:spacing w:val="0"/>
          <w:position w:val="0"/>
          <w:sz w:val="28"/>
          <w:shd w:fill="FFFFFF" w:val="clear"/>
        </w:rPr>
      </w:pPr>
      <w:r>
        <w:rPr>
          <w:rFonts w:ascii="Times New Roman" w:hAnsi="Times New Roman" w:cs="Times New Roman" w:eastAsia="Times New Roman"/>
          <w:b/>
          <w:color w:val="2C2C2C"/>
          <w:spacing w:val="0"/>
          <w:position w:val="0"/>
          <w:sz w:val="28"/>
          <w:shd w:fill="FFFFFF" w:val="clear"/>
        </w:rPr>
        <w:t xml:space="preserve">ІІ.Податок на нерухоме майно, відмінне від</w:t>
      </w:r>
    </w:p>
    <w:p>
      <w:pPr>
        <w:spacing w:before="150" w:after="150" w:line="240"/>
        <w:ind w:right="0" w:left="0" w:firstLine="0"/>
        <w:jc w:val="both"/>
        <w:rPr>
          <w:rFonts w:ascii="Times New Roman" w:hAnsi="Times New Roman" w:cs="Times New Roman" w:eastAsia="Times New Roman"/>
          <w:color w:val="2C2C2C"/>
          <w:spacing w:val="0"/>
          <w:position w:val="0"/>
          <w:sz w:val="28"/>
          <w:shd w:fill="FFFFFF" w:val="clear"/>
        </w:rPr>
      </w:pPr>
      <w:r>
        <w:rPr>
          <w:rFonts w:ascii="Times New Roman" w:hAnsi="Times New Roman" w:cs="Times New Roman" w:eastAsia="Times New Roman"/>
          <w:b/>
          <w:color w:val="2C2C2C"/>
          <w:spacing w:val="0"/>
          <w:position w:val="0"/>
          <w:sz w:val="28"/>
          <w:shd w:fill="FFFFFF" w:val="clear"/>
        </w:rPr>
        <w:t xml:space="preserve">земельної ділянки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1.</w:t>
      </w:r>
      <w:r>
        <w:rPr>
          <w:rFonts w:ascii="Times New Roman" w:hAnsi="Times New Roman" w:cs="Times New Roman" w:eastAsia="Times New Roman"/>
          <w:b/>
          <w:color w:val="2C2C2C"/>
          <w:spacing w:val="0"/>
          <w:position w:val="0"/>
          <w:sz w:val="24"/>
          <w:shd w:fill="FFFFFF" w:val="clear"/>
        </w:rPr>
        <w:t xml:space="preserve">Загальні положення.</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Об’єкти житлової нерухомості - будівлі, віднесені відповідно до законодавства до житлового фонду, дачні та садові будинки;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1.1. </w:t>
      </w:r>
      <w:r>
        <w:rPr>
          <w:rFonts w:ascii="Times New Roman" w:hAnsi="Times New Roman" w:cs="Times New Roman" w:eastAsia="Times New Roman"/>
          <w:color w:val="2C2C2C"/>
          <w:spacing w:val="0"/>
          <w:position w:val="0"/>
          <w:sz w:val="24"/>
          <w:shd w:fill="FFFFFF" w:val="clear"/>
        </w:rPr>
        <w:t xml:space="preserve">Будівлі, віднесені до житлового фонду, поділяються на такі типи: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а) житловий будинок - 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 Житлові будинки поділяються на житлові будинки садибного типу та житлові будинки квартирного типу різної поверховості. Житловий будинок садибного типу - житловий будинок, розташований на окремій земельній ділянці, який складається із житлових та допоміжних (нежитлових)приміщень;</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б) прибудова до житлового будинку - частина будинку, розташована поза контуром його капітальних зовнішніх стін, і яка має з основною частиною будинку одну (або більше) спільну капітальну стіну;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в) квартира - ізольоване помешкання в житловому будинку,призначене та придатне для постійного у ньому проживання;</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г) котедж - одно-, півтораповерховий будинок невеликої житлової площі для постійного чи тимчасового проживання з присадибною ділянкою;</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ґ) кімнати у багатосімейних(комунальних) квартирах - ізольовані помешкання в квартирі, в якій мешкають двоє чи більше квартиронаймачів;</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1.2. </w:t>
      </w:r>
      <w:r>
        <w:rPr>
          <w:rFonts w:ascii="Times New Roman" w:hAnsi="Times New Roman" w:cs="Times New Roman" w:eastAsia="Times New Roman"/>
          <w:color w:val="2C2C2C"/>
          <w:spacing w:val="0"/>
          <w:position w:val="0"/>
          <w:sz w:val="24"/>
          <w:shd w:fill="FFFFFF" w:val="clear"/>
        </w:rPr>
        <w:t xml:space="preserve">садовий будинок - будинок для літнього (сезонного)використання, який в питаннях нормування площі забудови, зовнішніх конструкцій та інженерного обладнання не відповідає нормативам, установленим для житлових будинків;</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1.3. </w:t>
      </w:r>
      <w:r>
        <w:rPr>
          <w:rFonts w:ascii="Times New Roman" w:hAnsi="Times New Roman" w:cs="Times New Roman" w:eastAsia="Times New Roman"/>
          <w:color w:val="2C2C2C"/>
          <w:spacing w:val="0"/>
          <w:position w:val="0"/>
          <w:sz w:val="24"/>
          <w:shd w:fill="FFFFFF" w:val="clear"/>
        </w:rPr>
        <w:t xml:space="preserve">дачний будинок - житловий будинок для використання протягом року з метою позаміського відпочинку".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Об’єкти нежитлової нерухомості - будівлі, приміщення, що не віднесені відповідно до законодавства до житлового фонду. У нежитловій нерухомості виділяють:</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а) будівлі готельні - готелі,мотелі, кемпінги, пансіонати, ресторани та бари, туристичні бази, гірські притулки, табори для відпочинку, будинки відпочинку;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б) будівлі офісні - будівлі фінансового обслуговування,адміністративно-побутові будівлі, будівлі для конторських та адміністративних цілей;</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в) будівлі торговельні- торгові центри, універмаги, магазини, криті ринки,павільйони та зали для ярмарків, станції технічного обслуговування автомобілів,їдальні, кафе, закусочні, бази та склади підприємств торгівлі й громадського харчування, будівлі підприємств побутового обслуговування;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г) гаражі - гаражі (наземні й підземні) та криті автомобільні стоянки;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ґ) будівлі промислові та склади;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д) будівлі для публічних виступів - (казино, ігорні будинки);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е) господарські (присадибні) будівлі - допоміжні (нежитлові) приміщення, до яких належать сараї, хліви, гаражі, літні кухні, майстерні, вбиральні, погреби, навіси,котельні, бойлерні, трансформаторні підстанції тощо;</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є</w:t>
      </w:r>
      <w:r>
        <w:rPr>
          <w:rFonts w:ascii="Times New Roman" w:hAnsi="Times New Roman" w:cs="Times New Roman" w:eastAsia="Times New Roman"/>
          <w:b/>
          <w:color w:val="2C2C2C"/>
          <w:spacing w:val="0"/>
          <w:position w:val="0"/>
          <w:sz w:val="24"/>
          <w:shd w:fill="FFFFFF" w:val="clear"/>
        </w:rPr>
        <w:t xml:space="preserve">)</w:t>
      </w:r>
      <w:r>
        <w:rPr>
          <w:rFonts w:ascii="Times New Roman" w:hAnsi="Times New Roman" w:cs="Times New Roman" w:eastAsia="Times New Roman"/>
          <w:color w:val="2C2C2C"/>
          <w:spacing w:val="0"/>
          <w:position w:val="0"/>
          <w:sz w:val="24"/>
          <w:shd w:fill="FFFFFF" w:val="clear"/>
        </w:rPr>
        <w:t xml:space="preserve">інші будівлі;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2. </w:t>
      </w:r>
      <w:r>
        <w:rPr>
          <w:rFonts w:ascii="Times New Roman" w:hAnsi="Times New Roman" w:cs="Times New Roman" w:eastAsia="Times New Roman"/>
          <w:b/>
          <w:color w:val="2C2C2C"/>
          <w:spacing w:val="0"/>
          <w:position w:val="0"/>
          <w:sz w:val="24"/>
          <w:shd w:fill="FFFFFF" w:val="clear"/>
        </w:rPr>
        <w:t xml:space="preserve">Платники податку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2.1. </w:t>
      </w:r>
      <w:r>
        <w:rPr>
          <w:rFonts w:ascii="Times New Roman" w:hAnsi="Times New Roman" w:cs="Times New Roman" w:eastAsia="Times New Roman"/>
          <w:color w:val="2C2C2C"/>
          <w:spacing w:val="0"/>
          <w:position w:val="0"/>
          <w:sz w:val="24"/>
          <w:shd w:fill="FFFFFF" w:val="clear"/>
        </w:rPr>
        <w:t xml:space="preserve">Платниками податку є фізичні та юридичні особи, в тому числі нерезиденти, які є власниками об’єктів житлової та/або нежитлової нерухомості.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2.2. </w:t>
      </w:r>
      <w:r>
        <w:rPr>
          <w:rFonts w:ascii="Times New Roman" w:hAnsi="Times New Roman" w:cs="Times New Roman" w:eastAsia="Times New Roman"/>
          <w:color w:val="2C2C2C"/>
          <w:spacing w:val="0"/>
          <w:position w:val="0"/>
          <w:sz w:val="24"/>
          <w:shd w:fill="FFFFFF" w:val="clear"/>
        </w:rPr>
        <w:t xml:space="preserve">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3. </w:t>
      </w:r>
      <w:r>
        <w:rPr>
          <w:rFonts w:ascii="Times New Roman" w:hAnsi="Times New Roman" w:cs="Times New Roman" w:eastAsia="Times New Roman"/>
          <w:b/>
          <w:color w:val="2C2C2C"/>
          <w:spacing w:val="0"/>
          <w:position w:val="0"/>
          <w:sz w:val="24"/>
          <w:shd w:fill="FFFFFF" w:val="clear"/>
        </w:rPr>
        <w:t xml:space="preserve">Об’єкт оподаткування</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3.1. </w:t>
      </w:r>
      <w:r>
        <w:rPr>
          <w:rFonts w:ascii="Times New Roman" w:hAnsi="Times New Roman" w:cs="Times New Roman" w:eastAsia="Times New Roman"/>
          <w:color w:val="2C2C2C"/>
          <w:spacing w:val="0"/>
          <w:position w:val="0"/>
          <w:sz w:val="24"/>
          <w:shd w:fill="FFFFFF" w:val="clear"/>
        </w:rPr>
        <w:t xml:space="preserve">Об’єктом оподаткування є об’єкт житлової та нежитлової нерухомості, в тому числі його частка.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3.2. </w:t>
      </w:r>
      <w:r>
        <w:rPr>
          <w:rFonts w:ascii="Times New Roman" w:hAnsi="Times New Roman" w:cs="Times New Roman" w:eastAsia="Times New Roman"/>
          <w:color w:val="2C2C2C"/>
          <w:spacing w:val="0"/>
          <w:position w:val="0"/>
          <w:sz w:val="24"/>
          <w:shd w:fill="FFFFFF" w:val="clear"/>
        </w:rPr>
        <w:t xml:space="preserve">Не є об’єктом оподаткування: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в) будівлі дитячих будинків сімейного типу;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г) гуртожитки;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ґ) житлова нерухомість непридатна для проживання, в тому числі у зв’язку з аварійним станом, визнана такою згідно з рішенням сільської ради;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закону,дітям-інвалідам, які виховуються одинокими матерями (батьками), але не більше одного такого об’єкта на дитину;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є) будівлі промисловості, зокрема виробничі корпуси, цехи, складські приміщення промислових підприємств;</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ж) будівлі, споруди сільськогосподарських товаровиробників, призначені для використання безпосередньо у сільськогосподарській діяльності;</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з) об’єкти житлової та нежитлової нерухомості, які перебувають у власності громадських організацій інвалідів та їх підприємств.</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4. </w:t>
      </w:r>
      <w:r>
        <w:rPr>
          <w:rFonts w:ascii="Times New Roman" w:hAnsi="Times New Roman" w:cs="Times New Roman" w:eastAsia="Times New Roman"/>
          <w:b/>
          <w:color w:val="2C2C2C"/>
          <w:spacing w:val="0"/>
          <w:position w:val="0"/>
          <w:sz w:val="24"/>
          <w:shd w:fill="FFFFFF" w:val="clear"/>
        </w:rPr>
        <w:t xml:space="preserve">База оподаткування</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4.1. </w:t>
      </w:r>
      <w:r>
        <w:rPr>
          <w:rFonts w:ascii="Times New Roman" w:hAnsi="Times New Roman" w:cs="Times New Roman" w:eastAsia="Times New Roman"/>
          <w:color w:val="2C2C2C"/>
          <w:spacing w:val="0"/>
          <w:position w:val="0"/>
          <w:sz w:val="24"/>
          <w:shd w:fill="FFFFFF" w:val="clear"/>
        </w:rPr>
        <w:t xml:space="preserve">Базою оподаткування є загальна площа об’єкта житлової та нежитлової нерухомості, в тому числі його часток.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4.2. </w:t>
      </w:r>
      <w:r>
        <w:rPr>
          <w:rFonts w:ascii="Times New Roman" w:hAnsi="Times New Roman" w:cs="Times New Roman" w:eastAsia="Times New Roman"/>
          <w:color w:val="2C2C2C"/>
          <w:spacing w:val="0"/>
          <w:position w:val="0"/>
          <w:sz w:val="24"/>
          <w:shd w:fill="FFFFFF" w:val="clear"/>
        </w:rPr>
        <w:t xml:space="preserve">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4.3. </w:t>
      </w:r>
      <w:r>
        <w:rPr>
          <w:rFonts w:ascii="Times New Roman" w:hAnsi="Times New Roman" w:cs="Times New Roman" w:eastAsia="Times New Roman"/>
          <w:color w:val="2C2C2C"/>
          <w:spacing w:val="0"/>
          <w:position w:val="0"/>
          <w:sz w:val="24"/>
          <w:shd w:fill="FFFFFF" w:val="clear"/>
        </w:rPr>
        <w:t xml:space="preserve">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документів,що підтверджують право власності на такий об’єкт.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5. </w:t>
      </w:r>
      <w:r>
        <w:rPr>
          <w:rFonts w:ascii="Times New Roman" w:hAnsi="Times New Roman" w:cs="Times New Roman" w:eastAsia="Times New Roman"/>
          <w:b/>
          <w:color w:val="2C2C2C"/>
          <w:spacing w:val="0"/>
          <w:position w:val="0"/>
          <w:sz w:val="24"/>
          <w:shd w:fill="FFFFFF" w:val="clear"/>
        </w:rPr>
        <w:t xml:space="preserve">Пільги із сплати податку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5.1. </w:t>
      </w:r>
      <w:r>
        <w:rPr>
          <w:rFonts w:ascii="Times New Roman" w:hAnsi="Times New Roman" w:cs="Times New Roman" w:eastAsia="Times New Roman"/>
          <w:color w:val="2C2C2C"/>
          <w:spacing w:val="0"/>
          <w:position w:val="0"/>
          <w:sz w:val="24"/>
          <w:shd w:fill="FFFFFF" w:val="clear"/>
        </w:rPr>
        <w:t xml:space="preserve">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а) для квартири/квартир незалежно від їх кількості - на </w:t>
        <w:br/>
      </w:r>
      <w:r>
        <w:rPr>
          <w:rFonts w:ascii="Times New Roman" w:hAnsi="Times New Roman" w:cs="Times New Roman" w:eastAsia="Times New Roman"/>
          <w:color w:val="2C2C2C"/>
          <w:spacing w:val="0"/>
          <w:position w:val="0"/>
          <w:sz w:val="24"/>
          <w:shd w:fill="FFFFFF" w:val="clear"/>
        </w:rPr>
        <w:t xml:space="preserve">60 </w:t>
      </w:r>
      <w:r>
        <w:rPr>
          <w:rFonts w:ascii="Times New Roman" w:hAnsi="Times New Roman" w:cs="Times New Roman" w:eastAsia="Times New Roman"/>
          <w:color w:val="2C2C2C"/>
          <w:spacing w:val="0"/>
          <w:position w:val="0"/>
          <w:sz w:val="24"/>
          <w:shd w:fill="FFFFFF" w:val="clear"/>
        </w:rPr>
        <w:t xml:space="preserve">кв. метрів;</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б) для житлового будинку/будинків незалежно від їх </w:t>
        <w:br/>
        <w:t xml:space="preserve">кількості - на 120 кв. метрів;</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г)для об’єктів житлової та/або нежитлової нерухомості, що перебувають у власності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діяльності,передбаченої такими статутами (положеннями) – на всю площу об’єктів житлової та/або нежитлової нерухомості;</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Таке зменшення надається один раз за кожний базовий податковий (звітний) період (рік).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5.2.</w:t>
      </w:r>
      <w:r>
        <w:rPr>
          <w:rFonts w:ascii="Times New Roman" w:hAnsi="Times New Roman" w:cs="Times New Roman" w:eastAsia="Times New Roman"/>
          <w:color w:val="2C2C2C"/>
          <w:spacing w:val="0"/>
          <w:position w:val="0"/>
          <w:sz w:val="24"/>
          <w:shd w:fill="FFFFFF" w:val="clear"/>
        </w:rPr>
        <w:t xml:space="preserve">Пільги з податку, що сплачується на відповідній території з об’єктів житлової нерухомості, для фізичних осіб не надаються на:</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об’єкт/об’єкти оподаткування, якщо площа такого/таких об’єкта/об’єктів перевищує п’ятикратний розмір неоподатковуваної площі, затвердженої рішенням сільської ради;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об’єкти оподаткування, що використовуються їх власниками з метою одержання доходів (здаються в оренду,лізинг, позичку, використовуються у підприємницькій діяльності).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Органи місцевого самоврядування до 1лютого поточного року подає до контролюючого органу відомості стосовно пільг, наданих сільською радою відповідно до пункту 5 цього Положення.</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6. </w:t>
      </w:r>
      <w:r>
        <w:rPr>
          <w:rFonts w:ascii="Times New Roman" w:hAnsi="Times New Roman" w:cs="Times New Roman" w:eastAsia="Times New Roman"/>
          <w:b/>
          <w:color w:val="2C2C2C"/>
          <w:spacing w:val="0"/>
          <w:position w:val="0"/>
          <w:sz w:val="24"/>
          <w:shd w:fill="FFFFFF" w:val="clear"/>
        </w:rPr>
        <w:t xml:space="preserve">Ставка податку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6.1. </w:t>
      </w:r>
      <w:r>
        <w:rPr>
          <w:rFonts w:ascii="Times New Roman" w:hAnsi="Times New Roman" w:cs="Times New Roman" w:eastAsia="Times New Roman"/>
          <w:color w:val="2C2C2C"/>
          <w:spacing w:val="0"/>
          <w:position w:val="0"/>
          <w:sz w:val="24"/>
          <w:shd w:fill="FFFFFF" w:val="clear"/>
        </w:rPr>
        <w:t xml:space="preserve">Ставка податку встановлюється за 1 кв. метр бази оподаткування</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з 01 січня 2015 року :</w:t>
      </w:r>
    </w:p>
    <w:p>
      <w:pPr>
        <w:spacing w:before="150" w:after="150" w:line="240"/>
        <w:ind w:right="0" w:left="0" w:firstLine="0"/>
        <w:jc w:val="both"/>
        <w:rPr>
          <w:rFonts w:ascii="Times New Roman" w:hAnsi="Times New Roman" w:cs="Times New Roman" w:eastAsia="Times New Roman"/>
          <w:b/>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 </w:t>
      </w:r>
      <w:r>
        <w:rPr>
          <w:rFonts w:ascii="Times New Roman" w:hAnsi="Times New Roman" w:cs="Times New Roman" w:eastAsia="Times New Roman"/>
          <w:b/>
          <w:color w:val="2C2C2C"/>
          <w:spacing w:val="0"/>
          <w:position w:val="0"/>
          <w:sz w:val="24"/>
          <w:shd w:fill="FFFFFF" w:val="clear"/>
        </w:rPr>
        <w:t xml:space="preserve">для об’єктів житлової   нерухомості, що перебувають у власності фізичних та юридичних осіб - у розмірі 0,2 відсотка розміру мінімальної заробітної плати, встановленої законом на 1 січня звітного (податкового) року.</w:t>
      </w:r>
    </w:p>
    <w:p>
      <w:pPr>
        <w:spacing w:before="150" w:after="150" w:line="240"/>
        <w:ind w:right="0" w:left="0" w:firstLine="0"/>
        <w:jc w:val="both"/>
        <w:rPr>
          <w:rFonts w:ascii="Times New Roman" w:hAnsi="Times New Roman" w:cs="Times New Roman" w:eastAsia="Times New Roman"/>
          <w:b/>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 </w:t>
      </w:r>
      <w:r>
        <w:rPr>
          <w:rFonts w:ascii="Times New Roman" w:hAnsi="Times New Roman" w:cs="Times New Roman" w:eastAsia="Times New Roman"/>
          <w:b/>
          <w:color w:val="2C2C2C"/>
          <w:spacing w:val="0"/>
          <w:position w:val="0"/>
          <w:sz w:val="24"/>
          <w:shd w:fill="FFFFFF" w:val="clear"/>
        </w:rPr>
        <w:t xml:space="preserve">для об’єктів   нежитлової нерухомості, що перебувають у власності фізичних та юридичних осіб - у розмірі 0,1 відсотка розміру мінімальної заробітної плати, встановленої законом на 1 січня звітного (податкового) року.</w:t>
      </w:r>
    </w:p>
    <w:p>
      <w:pPr>
        <w:spacing w:before="150" w:after="150" w:line="240"/>
        <w:ind w:right="0" w:left="0" w:firstLine="0"/>
        <w:jc w:val="both"/>
        <w:rPr>
          <w:rFonts w:ascii="Times New Roman" w:hAnsi="Times New Roman" w:cs="Times New Roman" w:eastAsia="Times New Roman"/>
          <w:b/>
          <w:color w:val="2C2C2C"/>
          <w:spacing w:val="0"/>
          <w:position w:val="0"/>
          <w:sz w:val="24"/>
          <w:shd w:fill="FFFFFF" w:val="clear"/>
        </w:rPr>
      </w:pP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7. </w:t>
      </w:r>
      <w:r>
        <w:rPr>
          <w:rFonts w:ascii="Times New Roman" w:hAnsi="Times New Roman" w:cs="Times New Roman" w:eastAsia="Times New Roman"/>
          <w:b/>
          <w:color w:val="2C2C2C"/>
          <w:spacing w:val="0"/>
          <w:position w:val="0"/>
          <w:sz w:val="24"/>
          <w:shd w:fill="FFFFFF" w:val="clear"/>
        </w:rPr>
        <w:t xml:space="preserve">Податковий період</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7.1. </w:t>
      </w:r>
      <w:r>
        <w:rPr>
          <w:rFonts w:ascii="Times New Roman" w:hAnsi="Times New Roman" w:cs="Times New Roman" w:eastAsia="Times New Roman"/>
          <w:color w:val="2C2C2C"/>
          <w:spacing w:val="0"/>
          <w:position w:val="0"/>
          <w:sz w:val="24"/>
          <w:shd w:fill="FFFFFF" w:val="clear"/>
        </w:rPr>
        <w:t xml:space="preserve">Базовий податковий (звітний) період дорівнює календарному року.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8. </w:t>
      </w:r>
      <w:r>
        <w:rPr>
          <w:rFonts w:ascii="Times New Roman" w:hAnsi="Times New Roman" w:cs="Times New Roman" w:eastAsia="Times New Roman"/>
          <w:b/>
          <w:color w:val="2C2C2C"/>
          <w:spacing w:val="0"/>
          <w:position w:val="0"/>
          <w:sz w:val="24"/>
          <w:shd w:fill="FFFFFF" w:val="clear"/>
        </w:rPr>
        <w:t xml:space="preserve">Порядок обчислення суми податку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8.1. </w:t>
      </w:r>
      <w:r>
        <w:rPr>
          <w:rFonts w:ascii="Times New Roman" w:hAnsi="Times New Roman" w:cs="Times New Roman" w:eastAsia="Times New Roman"/>
          <w:color w:val="2C2C2C"/>
          <w:spacing w:val="0"/>
          <w:position w:val="0"/>
          <w:sz w:val="24"/>
          <w:shd w:fill="FFFFFF" w:val="clear"/>
        </w:rPr>
        <w:t xml:space="preserve">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пункту 5 цього Положення та відповідної ставки податку;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об’єктів,зменшеної відповідно до пункту 5 цього Положення та відповідної ставки податку;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в) за наявності у власності платника податку об’єктів житлової нерухомості різних видів, у тому числі їх часток,податок обчислюється виходячи із сумарної загальної площі таких об’єктів,зменшеної відповідно до пункту 5 цього Положення та відповідної ставки податку.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8.2. </w:t>
      </w:r>
      <w:r>
        <w:rPr>
          <w:rFonts w:ascii="Times New Roman" w:hAnsi="Times New Roman" w:cs="Times New Roman" w:eastAsia="Times New Roman"/>
          <w:color w:val="2C2C2C"/>
          <w:spacing w:val="0"/>
          <w:position w:val="0"/>
          <w:sz w:val="24"/>
          <w:shd w:fill="FFFFFF" w:val="clear"/>
        </w:rPr>
        <w:t xml:space="preserve">Податкове/податкові повідомлення-рішення про сплату суми/сум податку, обчисленого згідно з пунктом 8.1 цього Положення, та відповідні платіжні реквізити Варівської сільської ради надсилаються(вручаються) платнику податку контролюючим органом за місцем його податкової адреси (місцем реєстрації) до 1 липня року, що настає за базовим податковим(звітним) періодом (роком).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Щодо новоствореного (нововведеного)об’єкта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Контролюючі органи за місцем проживання(реєстрації)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Нарахування податку та надсилання(вручення)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8.3. </w:t>
      </w:r>
      <w:r>
        <w:rPr>
          <w:rFonts w:ascii="Times New Roman" w:hAnsi="Times New Roman" w:cs="Times New Roman" w:eastAsia="Times New Roman"/>
          <w:color w:val="2C2C2C"/>
          <w:spacing w:val="0"/>
          <w:position w:val="0"/>
          <w:sz w:val="24"/>
          <w:shd w:fill="FFFFFF" w:val="clear"/>
        </w:rPr>
        <w:t xml:space="preserve">Платники податку мають право звернутися з письмовою заявою до контролюючого органу за місцем проживання(реєстрації) для проведення звірки даних щодо:</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об’єктів житлової та/або нежитлової нерухомості, в тому числі їх часток, що перебувають у власності платника податку;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розміру загальної площі об’єктів житлової та/або нежитлової нерухомості, що перебувають у власності платника податку;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права на користування пільгою із сплати податку;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розміру ставки податку;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нарахованої суми податку.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8.4. </w:t>
      </w:r>
      <w:r>
        <w:rPr>
          <w:rFonts w:ascii="Times New Roman" w:hAnsi="Times New Roman" w:cs="Times New Roman" w:eastAsia="Times New Roman"/>
          <w:color w:val="2C2C2C"/>
          <w:spacing w:val="0"/>
          <w:position w:val="0"/>
          <w:sz w:val="24"/>
          <w:shd w:fill="FFFFFF" w:val="clear"/>
        </w:rPr>
        <w:t xml:space="preserve">Органи державної реєстрації прав на нерухоме майно, </w:t>
        <w:br/>
        <w:t xml:space="preserve">а також органи, що здійснюють реєстрацію місця проживання фізичних осіб,зобов’язані щоквартально у 15-денний строк після закінчення податкового(звітного)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8.5. </w:t>
      </w:r>
      <w:r>
        <w:rPr>
          <w:rFonts w:ascii="Times New Roman" w:hAnsi="Times New Roman" w:cs="Times New Roman" w:eastAsia="Times New Roman"/>
          <w:color w:val="2C2C2C"/>
          <w:spacing w:val="0"/>
          <w:position w:val="0"/>
          <w:sz w:val="24"/>
          <w:shd w:fill="FFFFFF" w:val="clear"/>
        </w:rPr>
        <w:t xml:space="preserve">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Податковим кодексом України, з розбивкою річної суми рівними частками поквартально.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Щодо новоствореного (нововведеного)об’єкта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9. </w:t>
      </w:r>
      <w:r>
        <w:rPr>
          <w:rFonts w:ascii="Times New Roman" w:hAnsi="Times New Roman" w:cs="Times New Roman" w:eastAsia="Times New Roman"/>
          <w:b/>
          <w:color w:val="2C2C2C"/>
          <w:spacing w:val="0"/>
          <w:position w:val="0"/>
          <w:sz w:val="24"/>
          <w:shd w:fill="FFFFFF" w:val="clear"/>
        </w:rPr>
        <w:t xml:space="preserve">Порядок обчислення сум податку в разі зміни власника об’єкта оподаткування податком</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9.1. </w:t>
      </w:r>
      <w:r>
        <w:rPr>
          <w:rFonts w:ascii="Times New Roman" w:hAnsi="Times New Roman" w:cs="Times New Roman" w:eastAsia="Times New Roman"/>
          <w:color w:val="2C2C2C"/>
          <w:spacing w:val="0"/>
          <w:position w:val="0"/>
          <w:sz w:val="24"/>
          <w:shd w:fill="FFFFFF" w:val="clear"/>
        </w:rPr>
        <w:t xml:space="preserve">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оподаткування,а для нового власника - починаючи з місяця, в якому виникло право власності.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9.2. </w:t>
      </w:r>
      <w:r>
        <w:rPr>
          <w:rFonts w:ascii="Times New Roman" w:hAnsi="Times New Roman" w:cs="Times New Roman" w:eastAsia="Times New Roman"/>
          <w:color w:val="2C2C2C"/>
          <w:spacing w:val="0"/>
          <w:position w:val="0"/>
          <w:sz w:val="24"/>
          <w:shd w:fill="FFFFFF" w:val="clear"/>
        </w:rPr>
        <w:t xml:space="preserve">Контролюючий орган надсилає податкове повідомлення-рішення новому власнику після отримання інформації про перехід права власності.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10. </w:t>
      </w:r>
      <w:r>
        <w:rPr>
          <w:rFonts w:ascii="Times New Roman" w:hAnsi="Times New Roman" w:cs="Times New Roman" w:eastAsia="Times New Roman"/>
          <w:b/>
          <w:color w:val="2C2C2C"/>
          <w:spacing w:val="0"/>
          <w:position w:val="0"/>
          <w:sz w:val="24"/>
          <w:shd w:fill="FFFFFF" w:val="clear"/>
        </w:rPr>
        <w:t xml:space="preserve">Порядок сплати податку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10.1. </w:t>
      </w:r>
      <w:r>
        <w:rPr>
          <w:rFonts w:ascii="Times New Roman" w:hAnsi="Times New Roman" w:cs="Times New Roman" w:eastAsia="Times New Roman"/>
          <w:color w:val="2C2C2C"/>
          <w:spacing w:val="0"/>
          <w:position w:val="0"/>
          <w:sz w:val="24"/>
          <w:shd w:fill="FFFFFF" w:val="clear"/>
        </w:rPr>
        <w:t xml:space="preserve">Податок сплачується за місцем розташування об’єкта/об’єктів оподаткування і зараховується до сільського бюджету згідно з положеннями Бюджетного кодексу України.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11. </w:t>
      </w:r>
      <w:r>
        <w:rPr>
          <w:rFonts w:ascii="Times New Roman" w:hAnsi="Times New Roman" w:cs="Times New Roman" w:eastAsia="Times New Roman"/>
          <w:b/>
          <w:color w:val="2C2C2C"/>
          <w:spacing w:val="0"/>
          <w:position w:val="0"/>
          <w:sz w:val="24"/>
          <w:shd w:fill="FFFFFF" w:val="clear"/>
        </w:rPr>
        <w:t xml:space="preserve">Строки сплати податку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11.1. </w:t>
      </w:r>
      <w:r>
        <w:rPr>
          <w:rFonts w:ascii="Times New Roman" w:hAnsi="Times New Roman" w:cs="Times New Roman" w:eastAsia="Times New Roman"/>
          <w:color w:val="2C2C2C"/>
          <w:spacing w:val="0"/>
          <w:position w:val="0"/>
          <w:sz w:val="24"/>
          <w:shd w:fill="FFFFFF" w:val="clear"/>
        </w:rPr>
        <w:t xml:space="preserve">Податкове зобов’язання за звітний рік з податку сплачується: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а) фізичними особами - протягом 60 днів з дня вручення податкового повідомлення-рішення;</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p>
    <w:p>
      <w:pPr>
        <w:spacing w:before="100" w:after="100" w:line="240"/>
        <w:ind w:right="0" w:left="0" w:firstLine="0"/>
        <w:jc w:val="both"/>
        <w:rPr>
          <w:rFonts w:ascii="Times New Roman" w:hAnsi="Times New Roman" w:cs="Times New Roman" w:eastAsia="Times New Roman"/>
          <w:color w:val="2C2C2C"/>
          <w:spacing w:val="0"/>
          <w:position w:val="0"/>
          <w:sz w:val="36"/>
          <w:shd w:fill="FFFFFF" w:val="clear"/>
        </w:rPr>
      </w:pPr>
      <w:r>
        <w:rPr>
          <w:rFonts w:ascii="Times New Roman" w:hAnsi="Times New Roman" w:cs="Times New Roman" w:eastAsia="Times New Roman"/>
          <w:color w:val="2C2C2C"/>
          <w:spacing w:val="0"/>
          <w:position w:val="0"/>
          <w:sz w:val="36"/>
          <w:shd w:fill="FFFFFF" w:val="clear"/>
        </w:rPr>
        <w:t xml:space="preserve">ІІІ. Плата за землю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Плата за землю -</w:t>
      </w:r>
      <w:r>
        <w:rPr>
          <w:rFonts w:ascii="Times New Roman" w:hAnsi="Times New Roman" w:cs="Times New Roman" w:eastAsia="Times New Roman"/>
          <w:b/>
          <w:color w:val="2C2C2C"/>
          <w:spacing w:val="0"/>
          <w:position w:val="0"/>
          <w:sz w:val="24"/>
          <w:shd w:fill="FFFFFF" w:val="clear"/>
        </w:rPr>
        <w:t xml:space="preserve"> </w:t>
      </w:r>
      <w:r>
        <w:rPr>
          <w:rFonts w:ascii="Times New Roman" w:hAnsi="Times New Roman" w:cs="Times New Roman" w:eastAsia="Times New Roman"/>
          <w:color w:val="2C2C2C"/>
          <w:spacing w:val="0"/>
          <w:position w:val="0"/>
          <w:sz w:val="24"/>
          <w:shd w:fill="FFFFFF" w:val="clear"/>
        </w:rPr>
        <w:t xml:space="preserve">обов’язковий платіж у складі податку на майно, що справляється у формі земельного податку та орендної плати за земельні ділянки державної і комунальної власності.</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І. Земельний податок.</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Земельний податок – обов'язковий платіж, що справляється з власників земельних ділянок та земельних часток(паїв), а також постійних землекористувачів.</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Для визначення розміру податку використовується нормативна грошова оцінка земельних ділянок.</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1.</w:t>
      </w:r>
      <w:r>
        <w:rPr>
          <w:rFonts w:ascii="Times New Roman" w:hAnsi="Times New Roman" w:cs="Times New Roman" w:eastAsia="Times New Roman"/>
          <w:b/>
          <w:color w:val="2C2C2C"/>
          <w:spacing w:val="0"/>
          <w:position w:val="0"/>
          <w:sz w:val="24"/>
          <w:shd w:fill="FFFFFF" w:val="clear"/>
        </w:rPr>
        <w:t xml:space="preserve">Платники земельного податку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1.1. </w:t>
      </w:r>
      <w:r>
        <w:rPr>
          <w:rFonts w:ascii="Times New Roman" w:hAnsi="Times New Roman" w:cs="Times New Roman" w:eastAsia="Times New Roman"/>
          <w:color w:val="2C2C2C"/>
          <w:spacing w:val="0"/>
          <w:position w:val="0"/>
          <w:sz w:val="24"/>
          <w:shd w:fill="FFFFFF" w:val="clear"/>
        </w:rPr>
        <w:t xml:space="preserve">Платниками податку є власники земельних ділянок,земельних часток (паїв), землекористувачі.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1.2. </w:t>
      </w:r>
      <w:r>
        <w:rPr>
          <w:rFonts w:ascii="Times New Roman" w:hAnsi="Times New Roman" w:cs="Times New Roman" w:eastAsia="Times New Roman"/>
          <w:color w:val="2C2C2C"/>
          <w:spacing w:val="0"/>
          <w:position w:val="0"/>
          <w:sz w:val="24"/>
          <w:shd w:fill="FFFFFF" w:val="clear"/>
        </w:rPr>
        <w:t xml:space="preserve">Фізичні особи, які звільняються від сплати податку: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а) інваліди першої і другої групи;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б) фізичні особи, які виховують трьох і більше дітей віком до 18 років;</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в) пенсіонери(за віком);</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г) ветерани війни та особи, на яких поширюється дія  </w:t>
      </w:r>
      <w:hyperlink xmlns:r="http://schemas.openxmlformats.org/officeDocument/2006/relationships" r:id="docRId2">
        <w:r>
          <w:rPr>
            <w:rFonts w:ascii="Times New Roman" w:hAnsi="Times New Roman" w:cs="Times New Roman" w:eastAsia="Times New Roman"/>
            <w:color w:val="44A1C7"/>
            <w:spacing w:val="0"/>
            <w:position w:val="0"/>
            <w:sz w:val="24"/>
            <w:u w:val="single"/>
            <w:shd w:fill="FFFFFF" w:val="clear"/>
          </w:rPr>
          <w:t xml:space="preserve">Закону України «Про статус ветеранів війни, гарантії їх соціального захисту»</w:t>
        </w:r>
      </w:hyperlink>
      <w:r>
        <w:rPr>
          <w:rFonts w:ascii="Times New Roman" w:hAnsi="Times New Roman" w:cs="Times New Roman" w:eastAsia="Times New Roman"/>
          <w:color w:val="2C2C2C"/>
          <w:spacing w:val="0"/>
          <w:position w:val="0"/>
          <w:sz w:val="24"/>
          <w:shd w:fill="FFFFFF" w:val="clear"/>
        </w:rPr>
        <w:t xml:space="preserve">;</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д) фізичні особи, визнані законом особами, які постраждали внаслідок Чорнобильської катастрофи.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1.3. </w:t>
      </w:r>
      <w:r>
        <w:rPr>
          <w:rFonts w:ascii="Times New Roman" w:hAnsi="Times New Roman" w:cs="Times New Roman" w:eastAsia="Times New Roman"/>
          <w:color w:val="2C2C2C"/>
          <w:spacing w:val="0"/>
          <w:position w:val="0"/>
          <w:sz w:val="24"/>
          <w:shd w:fill="FFFFFF" w:val="clear"/>
        </w:rPr>
        <w:t xml:space="preserve">Юридичні особи, які звільняються від сплати податку: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а) санаторно-курортні та оздоровчі заклади громадських організацій інвалідів, реабілітаційні установи громадських організацій інвалідів;</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б) громадські організації інвалідів України,підприємства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25відсотків суми загальних витрат на оплату праці.</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w:t>
      </w:r>
      <w:hyperlink xmlns:r="http://schemas.openxmlformats.org/officeDocument/2006/relationships" r:id="docRId3">
        <w:r>
          <w:rPr>
            <w:rFonts w:ascii="Times New Roman" w:hAnsi="Times New Roman" w:cs="Times New Roman" w:eastAsia="Times New Roman"/>
            <w:color w:val="44A1C7"/>
            <w:spacing w:val="0"/>
            <w:position w:val="0"/>
            <w:sz w:val="24"/>
            <w:u w:val="single"/>
            <w:shd w:fill="FFFFFF" w:val="clear"/>
          </w:rPr>
          <w:t xml:space="preserve">Закону України "Про основи соціальної захищеності інвалідів в Україні</w:t>
        </w:r>
      </w:hyperlink>
      <w:r>
        <w:rPr>
          <w:rFonts w:ascii="Times New Roman" w:hAnsi="Times New Roman" w:cs="Times New Roman" w:eastAsia="Times New Roman"/>
          <w:color w:val="2C2C2C"/>
          <w:spacing w:val="0"/>
          <w:position w:val="0"/>
          <w:sz w:val="24"/>
          <w:shd w:fill="FFFFFF" w:val="clear"/>
        </w:rPr>
        <w:t xml:space="preserve">".</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в) бази олімпійської та паралімпійської підготовки, </w:t>
      </w:r>
      <w:hyperlink xmlns:r="http://schemas.openxmlformats.org/officeDocument/2006/relationships" r:id="docRId4">
        <w:r>
          <w:rPr>
            <w:rFonts w:ascii="Times New Roman" w:hAnsi="Times New Roman" w:cs="Times New Roman" w:eastAsia="Times New Roman"/>
            <w:color w:val="44A1C7"/>
            <w:spacing w:val="0"/>
            <w:position w:val="0"/>
            <w:sz w:val="24"/>
            <w:u w:val="single"/>
            <w:shd w:fill="FFFFFF" w:val="clear"/>
          </w:rPr>
          <w:t xml:space="preserve">перелік</w:t>
        </w:r>
      </w:hyperlink>
      <w:r>
        <w:rPr>
          <w:rFonts w:ascii="Times New Roman" w:hAnsi="Times New Roman" w:cs="Times New Roman" w:eastAsia="Times New Roman"/>
          <w:color w:val="2C2C2C"/>
          <w:spacing w:val="0"/>
          <w:position w:val="0"/>
          <w:sz w:val="24"/>
          <w:shd w:fill="FFFFFF" w:val="clear"/>
        </w:rPr>
        <w:t xml:space="preserve"> </w:t>
      </w:r>
      <w:r>
        <w:rPr>
          <w:rFonts w:ascii="Times New Roman" w:hAnsi="Times New Roman" w:cs="Times New Roman" w:eastAsia="Times New Roman"/>
          <w:color w:val="2C2C2C"/>
          <w:spacing w:val="0"/>
          <w:position w:val="0"/>
          <w:sz w:val="24"/>
          <w:shd w:fill="FFFFFF" w:val="clear"/>
        </w:rPr>
        <w:t xml:space="preserve">яких затверджується Кабінетом Міністрів України.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2.</w:t>
      </w:r>
      <w:r>
        <w:rPr>
          <w:rFonts w:ascii="Times New Roman" w:hAnsi="Times New Roman" w:cs="Times New Roman" w:eastAsia="Times New Roman"/>
          <w:b/>
          <w:color w:val="2C2C2C"/>
          <w:spacing w:val="0"/>
          <w:position w:val="0"/>
          <w:sz w:val="24"/>
          <w:shd w:fill="FFFFFF" w:val="clear"/>
        </w:rPr>
        <w:t xml:space="preserve">Об’єкти оподаткування земельним податком</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2.1. </w:t>
      </w:r>
      <w:r>
        <w:rPr>
          <w:rFonts w:ascii="Times New Roman" w:hAnsi="Times New Roman" w:cs="Times New Roman" w:eastAsia="Times New Roman"/>
          <w:color w:val="2C2C2C"/>
          <w:spacing w:val="0"/>
          <w:position w:val="0"/>
          <w:sz w:val="24"/>
          <w:shd w:fill="FFFFFF" w:val="clear"/>
        </w:rPr>
        <w:t xml:space="preserve">Об’єктами оподаткування є земельні ділянки, які перебувають у власності або користуванні, земельні частки(паї), які перебувають у власності.</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2.2. </w:t>
      </w:r>
      <w:r>
        <w:rPr>
          <w:rFonts w:ascii="Times New Roman" w:hAnsi="Times New Roman" w:cs="Times New Roman" w:eastAsia="Times New Roman"/>
          <w:color w:val="2C2C2C"/>
          <w:spacing w:val="0"/>
          <w:position w:val="0"/>
          <w:sz w:val="24"/>
          <w:shd w:fill="FFFFFF" w:val="clear"/>
        </w:rPr>
        <w:t xml:space="preserve">Земельні ділянки, які не підлягають оподаткуванню земельним податком:</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а) 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б) землі сільськогосподарських угідь, що перебувають у тимчасовій консервації або у стадії сільськогосподарського освоєння;</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в) 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г) 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озелененням,резервами, кюветами, мостами, штучними спорудами, тунелями, транспортними розв'язками, водопропускними спорудами, підпірними стінками, шумовими екранами,очисними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 </w:t>
      </w:r>
      <w:r>
        <w:rPr>
          <w:rFonts w:ascii="Times New Roman" w:hAnsi="Times New Roman" w:cs="Times New Roman" w:eastAsia="Times New Roman"/>
          <w:color w:val="2C2C2C"/>
          <w:spacing w:val="0"/>
          <w:position w:val="0"/>
          <w:sz w:val="24"/>
          <w:shd w:fill="FFFFFF" w:val="clear"/>
        </w:rPr>
        <w:t xml:space="preserve">паралельні об'їзні дороги, поромні переправи, снігозахисні споруди і насадження,протилавинні та протисельові споруди, вловлюючі з'їзди, захисні насадження,шумові екрани, очисні споруди;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 </w:t>
      </w:r>
      <w:r>
        <w:rPr>
          <w:rFonts w:ascii="Times New Roman" w:hAnsi="Times New Roman" w:cs="Times New Roman" w:eastAsia="Times New Roman"/>
          <w:color w:val="2C2C2C"/>
          <w:spacing w:val="0"/>
          <w:position w:val="0"/>
          <w:sz w:val="24"/>
          <w:shd w:fill="FFFFFF" w:val="clear"/>
        </w:rPr>
        <w:t xml:space="preserve">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паїв)належить державі;</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д) земельні ділянки сільськогосподарських підприємств усіх форм власності та фермерських(селянських) господарств, зайняті молодими садами, ягідниками та виноградниками до вступу їх у пору плодоношення, а також гібридними насадженнями,генофондовими колекціями та розсадниками багаторічних плодових насаджень;</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е) земельні ділянки кладовищ, крематоріїв та колумбаріїв.</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є) 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ж)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(положення)яких зареєстровано у встановленому законом порядку.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3.</w:t>
      </w:r>
      <w:r>
        <w:rPr>
          <w:rFonts w:ascii="Times New Roman" w:hAnsi="Times New Roman" w:cs="Times New Roman" w:eastAsia="Times New Roman"/>
          <w:b/>
          <w:color w:val="2C2C2C"/>
          <w:spacing w:val="0"/>
          <w:position w:val="0"/>
          <w:sz w:val="24"/>
          <w:shd w:fill="FFFFFF" w:val="clear"/>
        </w:rPr>
        <w:t xml:space="preserve">Ставки земельного податку за земельні ділянки,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нормативну грошову оцінку яких проведено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w:t>
      </w:r>
      <w:r>
        <w:rPr>
          <w:rFonts w:ascii="Times New Roman" w:hAnsi="Times New Roman" w:cs="Times New Roman" w:eastAsia="Times New Roman"/>
          <w:b/>
          <w:color w:val="2C2C2C"/>
          <w:spacing w:val="0"/>
          <w:position w:val="0"/>
          <w:sz w:val="24"/>
          <w:shd w:fill="FFFFFF" w:val="clear"/>
        </w:rPr>
        <w:t xml:space="preserve">незалежно від місцезнаходження)</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3.</w:t>
      </w:r>
      <w:r>
        <w:rPr>
          <w:rFonts w:ascii="Times New Roman" w:hAnsi="Times New Roman" w:cs="Times New Roman" w:eastAsia="Times New Roman"/>
          <w:color w:val="2C2C2C"/>
          <w:spacing w:val="0"/>
          <w:position w:val="0"/>
          <w:sz w:val="24"/>
          <w:shd w:fill="FFFFFF" w:val="clear"/>
        </w:rPr>
        <w:t xml:space="preserve">1. </w:t>
      </w:r>
      <w:r>
        <w:rPr>
          <w:rFonts w:ascii="Times New Roman" w:hAnsi="Times New Roman" w:cs="Times New Roman" w:eastAsia="Times New Roman"/>
          <w:color w:val="2C2C2C"/>
          <w:spacing w:val="0"/>
          <w:position w:val="0"/>
          <w:sz w:val="24"/>
          <w:shd w:fill="FFFFFF" w:val="clear"/>
        </w:rPr>
        <w:t xml:space="preserve">Ставка податку за земельні ділянки,нормативну грошову оцінку яких проведено, встановлюються у таких розмірах від їх нормативної грошової оцінки: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 </w:t>
      </w:r>
      <w:r>
        <w:rPr>
          <w:rFonts w:ascii="Times New Roman" w:hAnsi="Times New Roman" w:cs="Times New Roman" w:eastAsia="Times New Roman"/>
          <w:color w:val="2C2C2C"/>
          <w:spacing w:val="0"/>
          <w:position w:val="0"/>
          <w:sz w:val="24"/>
          <w:shd w:fill="FFFFFF" w:val="clear"/>
        </w:rPr>
        <w:t xml:space="preserve">за земельні ділянки для будівництва і обслуговування жилого будинку, господарських будівель і споруд(присадибна ділянка) – </w:t>
      </w:r>
      <w:r>
        <w:rPr>
          <w:rFonts w:ascii="Times New Roman" w:hAnsi="Times New Roman" w:cs="Times New Roman" w:eastAsia="Times New Roman"/>
          <w:b/>
          <w:color w:val="2C2C2C"/>
          <w:spacing w:val="0"/>
          <w:position w:val="0"/>
          <w:sz w:val="24"/>
          <w:shd w:fill="FFFFFF" w:val="clear"/>
        </w:rPr>
        <w:t xml:space="preserve">0,1</w:t>
      </w:r>
      <w:r>
        <w:rPr>
          <w:rFonts w:ascii="Times New Roman" w:hAnsi="Times New Roman" w:cs="Times New Roman" w:eastAsia="Times New Roman"/>
          <w:color w:val="2C2C2C"/>
          <w:spacing w:val="0"/>
          <w:position w:val="0"/>
          <w:sz w:val="24"/>
          <w:shd w:fill="FFFFFF" w:val="clear"/>
        </w:rPr>
        <w:t xml:space="preserve"> відсотка;</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 </w:t>
      </w:r>
      <w:r>
        <w:rPr>
          <w:rFonts w:ascii="Times New Roman" w:hAnsi="Times New Roman" w:cs="Times New Roman" w:eastAsia="Times New Roman"/>
          <w:color w:val="2C2C2C"/>
          <w:spacing w:val="0"/>
          <w:position w:val="0"/>
          <w:sz w:val="24"/>
          <w:shd w:fill="FFFFFF" w:val="clear"/>
        </w:rPr>
        <w:t xml:space="preserve">за земельні ділянки для індивідуального дачного будівництва – </w:t>
      </w:r>
      <w:r>
        <w:rPr>
          <w:rFonts w:ascii="Times New Roman" w:hAnsi="Times New Roman" w:cs="Times New Roman" w:eastAsia="Times New Roman"/>
          <w:b/>
          <w:color w:val="2C2C2C"/>
          <w:spacing w:val="0"/>
          <w:position w:val="0"/>
          <w:sz w:val="24"/>
          <w:shd w:fill="FFFFFF" w:val="clear"/>
        </w:rPr>
        <w:t xml:space="preserve">0,1</w:t>
      </w:r>
      <w:r>
        <w:rPr>
          <w:rFonts w:ascii="Times New Roman" w:hAnsi="Times New Roman" w:cs="Times New Roman" w:eastAsia="Times New Roman"/>
          <w:color w:val="2C2C2C"/>
          <w:spacing w:val="0"/>
          <w:position w:val="0"/>
          <w:sz w:val="24"/>
          <w:shd w:fill="FFFFFF" w:val="clear"/>
        </w:rPr>
        <w:t xml:space="preserve"> відсотка;</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 </w:t>
      </w:r>
      <w:r>
        <w:rPr>
          <w:rFonts w:ascii="Times New Roman" w:hAnsi="Times New Roman" w:cs="Times New Roman" w:eastAsia="Times New Roman"/>
          <w:color w:val="2C2C2C"/>
          <w:spacing w:val="0"/>
          <w:position w:val="0"/>
          <w:sz w:val="24"/>
          <w:shd w:fill="FFFFFF" w:val="clear"/>
        </w:rPr>
        <w:t xml:space="preserve">за земельні ділянки для будівництва індивідуальних гаражів – </w:t>
      </w:r>
      <w:r>
        <w:rPr>
          <w:rFonts w:ascii="Times New Roman" w:hAnsi="Times New Roman" w:cs="Times New Roman" w:eastAsia="Times New Roman"/>
          <w:b/>
          <w:color w:val="2C2C2C"/>
          <w:spacing w:val="0"/>
          <w:position w:val="0"/>
          <w:sz w:val="24"/>
          <w:shd w:fill="FFFFFF" w:val="clear"/>
        </w:rPr>
        <w:t xml:space="preserve">0,1</w:t>
      </w:r>
      <w:r>
        <w:rPr>
          <w:rFonts w:ascii="Times New Roman" w:hAnsi="Times New Roman" w:cs="Times New Roman" w:eastAsia="Times New Roman"/>
          <w:color w:val="2C2C2C"/>
          <w:spacing w:val="0"/>
          <w:position w:val="0"/>
          <w:sz w:val="24"/>
          <w:shd w:fill="FFFFFF" w:val="clear"/>
        </w:rPr>
        <w:t xml:space="preserve"> відсотка;</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 </w:t>
      </w:r>
      <w:r>
        <w:rPr>
          <w:rFonts w:ascii="Times New Roman" w:hAnsi="Times New Roman" w:cs="Times New Roman" w:eastAsia="Times New Roman"/>
          <w:color w:val="2C2C2C"/>
          <w:spacing w:val="0"/>
          <w:position w:val="0"/>
          <w:sz w:val="24"/>
          <w:shd w:fill="FFFFFF" w:val="clear"/>
        </w:rPr>
        <w:t xml:space="preserve">за земельні ділянки для ведення особистого селянського господарства – </w:t>
      </w:r>
      <w:r>
        <w:rPr>
          <w:rFonts w:ascii="Times New Roman" w:hAnsi="Times New Roman" w:cs="Times New Roman" w:eastAsia="Times New Roman"/>
          <w:b/>
          <w:color w:val="2C2C2C"/>
          <w:spacing w:val="0"/>
          <w:position w:val="0"/>
          <w:sz w:val="24"/>
          <w:shd w:fill="FFFFFF" w:val="clear"/>
        </w:rPr>
        <w:t xml:space="preserve">0,1</w:t>
      </w:r>
      <w:r>
        <w:rPr>
          <w:rFonts w:ascii="Times New Roman" w:hAnsi="Times New Roman" w:cs="Times New Roman" w:eastAsia="Times New Roman"/>
          <w:color w:val="2C2C2C"/>
          <w:spacing w:val="0"/>
          <w:position w:val="0"/>
          <w:sz w:val="24"/>
          <w:shd w:fill="FFFFFF" w:val="clear"/>
        </w:rPr>
        <w:t xml:space="preserve"> відсотка;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 </w:t>
      </w:r>
      <w:r>
        <w:rPr>
          <w:rFonts w:ascii="Times New Roman" w:hAnsi="Times New Roman" w:cs="Times New Roman" w:eastAsia="Times New Roman"/>
          <w:color w:val="2C2C2C"/>
          <w:spacing w:val="0"/>
          <w:position w:val="0"/>
          <w:sz w:val="24"/>
          <w:shd w:fill="FFFFFF" w:val="clear"/>
        </w:rPr>
        <w:t xml:space="preserve">за земельні ділянки, які перебувають у власності громадян, суб’єктів господарювання для провадження підприємницької діяльності – </w:t>
      </w:r>
      <w:r>
        <w:rPr>
          <w:rFonts w:ascii="Times New Roman" w:hAnsi="Times New Roman" w:cs="Times New Roman" w:eastAsia="Times New Roman"/>
          <w:b/>
          <w:color w:val="2C2C2C"/>
          <w:spacing w:val="0"/>
          <w:position w:val="0"/>
          <w:sz w:val="24"/>
          <w:shd w:fill="FFFFFF" w:val="clear"/>
        </w:rPr>
        <w:t xml:space="preserve">1,  </w:t>
      </w:r>
      <w:r>
        <w:rPr>
          <w:rFonts w:ascii="Times New Roman" w:hAnsi="Times New Roman" w:cs="Times New Roman" w:eastAsia="Times New Roman"/>
          <w:color w:val="2C2C2C"/>
          <w:spacing w:val="0"/>
          <w:position w:val="0"/>
          <w:sz w:val="24"/>
          <w:shd w:fill="FFFFFF" w:val="clear"/>
        </w:rPr>
        <w:t xml:space="preserve">відсотка.</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3.2. </w:t>
      </w:r>
      <w:r>
        <w:rPr>
          <w:rFonts w:ascii="Times New Roman" w:hAnsi="Times New Roman" w:cs="Times New Roman" w:eastAsia="Times New Roman"/>
          <w:color w:val="2C2C2C"/>
          <w:spacing w:val="0"/>
          <w:position w:val="0"/>
          <w:sz w:val="24"/>
          <w:shd w:fill="FFFFFF" w:val="clear"/>
        </w:rPr>
        <w:t xml:space="preserve">Ставка податку за сільськогосподарські угіддя, нормативну грошову оцінку яких проведено,встановлюється у розмірі 0,02 відсотка від їх нормативної грошової оцінки.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3.3. </w:t>
      </w:r>
      <w:r>
        <w:rPr>
          <w:rFonts w:ascii="Times New Roman" w:hAnsi="Times New Roman" w:cs="Times New Roman" w:eastAsia="Times New Roman"/>
          <w:color w:val="2C2C2C"/>
          <w:spacing w:val="0"/>
          <w:position w:val="0"/>
          <w:sz w:val="24"/>
          <w:shd w:fill="FFFFFF" w:val="clear"/>
        </w:rPr>
        <w:t xml:space="preserve">Ставка податку за земельні ділянки, які перебувають у постійному користування суб’єктів господарювання (крім державної та комунальної форми власності)встановлюється у розмірах ставок орендної плати за користування земельними ділянками несільськогосподарського призначення на території Галаборської  сільської ради, встановлених цим Положенням.</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4.</w:t>
      </w:r>
      <w:r>
        <w:rPr>
          <w:rFonts w:ascii="Times New Roman" w:hAnsi="Times New Roman" w:cs="Times New Roman" w:eastAsia="Times New Roman"/>
          <w:b/>
          <w:color w:val="2C2C2C"/>
          <w:spacing w:val="0"/>
          <w:position w:val="0"/>
          <w:sz w:val="24"/>
          <w:shd w:fill="FFFFFF" w:val="clear"/>
        </w:rPr>
        <w:t xml:space="preserve">База оподаткування земельним податком</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4.1. </w:t>
      </w:r>
      <w:r>
        <w:rPr>
          <w:rFonts w:ascii="Times New Roman" w:hAnsi="Times New Roman" w:cs="Times New Roman" w:eastAsia="Times New Roman"/>
          <w:color w:val="2C2C2C"/>
          <w:spacing w:val="0"/>
          <w:position w:val="0"/>
          <w:sz w:val="24"/>
          <w:shd w:fill="FFFFFF" w:val="clear"/>
        </w:rPr>
        <w:t xml:space="preserve">Базою оподаткування є нормативна грошова оцінка земельних ділянок з урахуванням коефіцієнта індексації, визначеного відповідно до вимог чинного законодавства України.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5.</w:t>
      </w:r>
      <w:r>
        <w:rPr>
          <w:rFonts w:ascii="Times New Roman" w:hAnsi="Times New Roman" w:cs="Times New Roman" w:eastAsia="Times New Roman"/>
          <w:b/>
          <w:color w:val="2C2C2C"/>
          <w:spacing w:val="0"/>
          <w:position w:val="0"/>
          <w:sz w:val="24"/>
          <w:shd w:fill="FFFFFF" w:val="clear"/>
        </w:rPr>
        <w:t xml:space="preserve">Особливості оподаткування платою за землю</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5.1. </w:t>
      </w:r>
      <w:r>
        <w:rPr>
          <w:rFonts w:ascii="Times New Roman" w:hAnsi="Times New Roman" w:cs="Times New Roman" w:eastAsia="Times New Roman"/>
          <w:color w:val="2C2C2C"/>
          <w:spacing w:val="0"/>
          <w:position w:val="0"/>
          <w:sz w:val="24"/>
          <w:shd w:fill="FFFFFF" w:val="clear"/>
        </w:rPr>
        <w:t xml:space="preserve">Органи місцевого самоврядування встановлюють ставки плати за землю та пільги щодо земельного податку, що сплачується на відповідній території.</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Органи місцевого самоврядування до 25 грудня року, що передує звітному, подають відповідному контролюючому органу за місцезнаходженням земельної ділянки рішення щодо ставок земельного податку та наданих пільг зі сплати земельного податку юридичним та/або фізичним особам.</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Нові зміни щодо зазначеної інформації надаються до 1числа першого місяця кварталу, що настає за звітним кварталом, у якому відбулися зазначені зміни.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5.2. </w:t>
      </w:r>
      <w:r>
        <w:rPr>
          <w:rFonts w:ascii="Times New Roman" w:hAnsi="Times New Roman" w:cs="Times New Roman" w:eastAsia="Times New Roman"/>
          <w:color w:val="2C2C2C"/>
          <w:spacing w:val="0"/>
          <w:position w:val="0"/>
          <w:sz w:val="24"/>
          <w:shd w:fill="FFFFFF" w:val="clear"/>
        </w:rPr>
        <w:t xml:space="preserve">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5.3. </w:t>
      </w:r>
      <w:r>
        <w:rPr>
          <w:rFonts w:ascii="Times New Roman" w:hAnsi="Times New Roman" w:cs="Times New Roman" w:eastAsia="Times New Roman"/>
          <w:color w:val="2C2C2C"/>
          <w:spacing w:val="0"/>
          <w:position w:val="0"/>
          <w:sz w:val="24"/>
          <w:shd w:fill="FFFFFF" w:val="clear"/>
        </w:rPr>
        <w:t xml:space="preserve">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Ця норма не поширюється на бюджетні установи у разі надання ними будівель, споруд (їх частин) в тимчасове користування (оренду)іншим бюджетним установам, дошкільним, загальноосвітнім навчальним закладам незалежно від форм власності і джерел фінансування.</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6.</w:t>
      </w:r>
      <w:r>
        <w:rPr>
          <w:rFonts w:ascii="Times New Roman" w:hAnsi="Times New Roman" w:cs="Times New Roman" w:eastAsia="Times New Roman"/>
          <w:b/>
          <w:color w:val="2C2C2C"/>
          <w:spacing w:val="0"/>
          <w:position w:val="0"/>
          <w:sz w:val="24"/>
          <w:shd w:fill="FFFFFF" w:val="clear"/>
        </w:rPr>
        <w:t xml:space="preserve">Податковий період для плати за землю</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6.1. </w:t>
      </w:r>
      <w:r>
        <w:rPr>
          <w:rFonts w:ascii="Times New Roman" w:hAnsi="Times New Roman" w:cs="Times New Roman" w:eastAsia="Times New Roman"/>
          <w:color w:val="2C2C2C"/>
          <w:spacing w:val="0"/>
          <w:position w:val="0"/>
          <w:sz w:val="24"/>
          <w:shd w:fill="FFFFFF" w:val="clear"/>
        </w:rPr>
        <w:t xml:space="preserve">Базовим податковим (звітним) періодом для плати за землю є календарний рік.</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6.2. </w:t>
      </w:r>
      <w:r>
        <w:rPr>
          <w:rFonts w:ascii="Times New Roman" w:hAnsi="Times New Roman" w:cs="Times New Roman" w:eastAsia="Times New Roman"/>
          <w:color w:val="2C2C2C"/>
          <w:spacing w:val="0"/>
          <w:position w:val="0"/>
          <w:sz w:val="24"/>
          <w:shd w:fill="FFFFFF" w:val="clear"/>
        </w:rPr>
        <w:t xml:space="preserve">Базовий податковий (звітний) рік починається 1січня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7.</w:t>
      </w:r>
      <w:r>
        <w:rPr>
          <w:rFonts w:ascii="Times New Roman" w:hAnsi="Times New Roman" w:cs="Times New Roman" w:eastAsia="Times New Roman"/>
          <w:b/>
          <w:color w:val="2C2C2C"/>
          <w:spacing w:val="0"/>
          <w:position w:val="0"/>
          <w:sz w:val="24"/>
          <w:shd w:fill="FFFFFF" w:val="clear"/>
        </w:rPr>
        <w:t xml:space="preserve">Порядок обчислення плати за землю</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7.1. </w:t>
      </w:r>
      <w:r>
        <w:rPr>
          <w:rFonts w:ascii="Times New Roman" w:hAnsi="Times New Roman" w:cs="Times New Roman" w:eastAsia="Times New Roman"/>
          <w:color w:val="2C2C2C"/>
          <w:spacing w:val="0"/>
          <w:position w:val="0"/>
          <w:sz w:val="24"/>
          <w:shd w:fill="FFFFFF" w:val="clear"/>
        </w:rPr>
        <w:t xml:space="preserve">Підставою для нарахування земельного податку є дані державного земельного кадастру.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7.2. </w:t>
      </w:r>
      <w:r>
        <w:rPr>
          <w:rFonts w:ascii="Times New Roman" w:hAnsi="Times New Roman" w:cs="Times New Roman" w:eastAsia="Times New Roman"/>
          <w:color w:val="2C2C2C"/>
          <w:spacing w:val="0"/>
          <w:position w:val="0"/>
          <w:sz w:val="24"/>
          <w:shd w:fill="FFFFFF" w:val="clear"/>
        </w:rPr>
        <w:t xml:space="preserve">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w:t>
      </w:r>
      <w:hyperlink xmlns:r="http://schemas.openxmlformats.org/officeDocument/2006/relationships" r:id="docRId5">
        <w:r>
          <w:rPr>
            <w:rFonts w:ascii="Times New Roman" w:hAnsi="Times New Roman" w:cs="Times New Roman" w:eastAsia="Times New Roman"/>
            <w:color w:val="44A1C7"/>
            <w:spacing w:val="0"/>
            <w:position w:val="0"/>
            <w:sz w:val="24"/>
            <w:u w:val="single"/>
            <w:shd w:fill="FFFFFF" w:val="clear"/>
          </w:rPr>
          <w:t xml:space="preserve">податкову декларацію</w:t>
        </w:r>
      </w:hyperlink>
      <w:r>
        <w:rPr>
          <w:rFonts w:ascii="Times New Roman" w:hAnsi="Times New Roman" w:cs="Times New Roman" w:eastAsia="Times New Roman"/>
          <w:color w:val="2C2C2C"/>
          <w:spacing w:val="0"/>
          <w:position w:val="0"/>
          <w:sz w:val="24"/>
          <w:shd w:fill="FFFFFF" w:val="clear"/>
        </w:rPr>
        <w:t xml:space="preserve"> </w:t>
      </w:r>
      <w:r>
        <w:rPr>
          <w:rFonts w:ascii="Times New Roman" w:hAnsi="Times New Roman" w:cs="Times New Roman" w:eastAsia="Times New Roman"/>
          <w:color w:val="2C2C2C"/>
          <w:spacing w:val="0"/>
          <w:position w:val="0"/>
          <w:sz w:val="24"/>
          <w:shd w:fill="FFFFFF" w:val="clear"/>
        </w:rPr>
        <w:t xml:space="preserve">на поточний рік за формою, встановленою у порядку, передбаченому </w:t>
      </w:r>
      <w:hyperlink xmlns:r="http://schemas.openxmlformats.org/officeDocument/2006/relationships" r:id="docRId6">
        <w:r>
          <w:rPr>
            <w:rFonts w:ascii="Times New Roman" w:hAnsi="Times New Roman" w:cs="Times New Roman" w:eastAsia="Times New Roman"/>
            <w:color w:val="44A1C7"/>
            <w:spacing w:val="0"/>
            <w:position w:val="0"/>
            <w:sz w:val="24"/>
            <w:u w:val="single"/>
            <w:shd w:fill="FFFFFF" w:val="clear"/>
          </w:rPr>
          <w:t xml:space="preserve">статтею 46</w:t>
        </w:r>
      </w:hyperlink>
      <w:r>
        <w:rPr>
          <w:rFonts w:ascii="Times New Roman" w:hAnsi="Times New Roman" w:cs="Times New Roman" w:eastAsia="Times New Roman"/>
          <w:color w:val="2C2C2C"/>
          <w:spacing w:val="0"/>
          <w:position w:val="0"/>
          <w:sz w:val="24"/>
          <w:shd w:fill="FFFFFF" w:val="clear"/>
        </w:rPr>
        <w:t xml:space="preserve"> </w:t>
      </w:r>
      <w:r>
        <w:rPr>
          <w:rFonts w:ascii="Times New Roman" w:hAnsi="Times New Roman" w:cs="Times New Roman" w:eastAsia="Times New Roman"/>
          <w:color w:val="2C2C2C"/>
          <w:spacing w:val="0"/>
          <w:position w:val="0"/>
          <w:sz w:val="24"/>
          <w:shd w:fill="FFFFFF" w:val="clear"/>
        </w:rPr>
        <w:t xml:space="preserve">цього Кодексу,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7.3.</w:t>
      </w:r>
      <w:r>
        <w:rPr>
          <w:rFonts w:ascii="Times New Roman" w:hAnsi="Times New Roman" w:cs="Times New Roman" w:eastAsia="Times New Roman"/>
          <w:color w:val="2C2C2C"/>
          <w:spacing w:val="0"/>
          <w:position w:val="0"/>
          <w:sz w:val="24"/>
          <w:shd w:fill="FFFFFF" w:val="clear"/>
        </w:rPr>
        <w:t xml:space="preserve">Платник плати за землю має право подавати щомісяця звітну податкову декларацію,що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7.4.</w:t>
      </w:r>
      <w:r>
        <w:rPr>
          <w:rFonts w:ascii="Times New Roman" w:hAnsi="Times New Roman" w:cs="Times New Roman" w:eastAsia="Times New Roman"/>
          <w:color w:val="2C2C2C"/>
          <w:spacing w:val="0"/>
          <w:position w:val="0"/>
          <w:sz w:val="24"/>
          <w:shd w:fill="FFFFFF" w:val="clear"/>
        </w:rPr>
        <w:t xml:space="preserve">За нововідведені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7.5.</w:t>
      </w:r>
      <w:r>
        <w:rPr>
          <w:rFonts w:ascii="Times New Roman" w:hAnsi="Times New Roman" w:cs="Times New Roman" w:eastAsia="Times New Roman"/>
          <w:color w:val="2C2C2C"/>
          <w:spacing w:val="0"/>
          <w:position w:val="0"/>
          <w:sz w:val="24"/>
          <w:shd w:fill="FFFFFF" w:val="clear"/>
        </w:rPr>
        <w:t xml:space="preserve">Нарахування фізичним особам сум податку проводиться контролюючими органами, які видають платникові до 1 липня поточного року податкове повідомлення-рішення про внесення податку за формою, встановленою у порядку визначеному </w:t>
      </w:r>
      <w:hyperlink xmlns:r="http://schemas.openxmlformats.org/officeDocument/2006/relationships" r:id="docRId7">
        <w:r>
          <w:rPr>
            <w:rFonts w:ascii="Times New Roman" w:hAnsi="Times New Roman" w:cs="Times New Roman" w:eastAsia="Times New Roman"/>
            <w:color w:val="44A1C7"/>
            <w:spacing w:val="0"/>
            <w:position w:val="0"/>
            <w:sz w:val="24"/>
            <w:u w:val="single"/>
            <w:shd w:fill="FFFFFF" w:val="clear"/>
          </w:rPr>
          <w:t xml:space="preserve">статтею 58</w:t>
        </w:r>
      </w:hyperlink>
      <w:r>
        <w:rPr>
          <w:rFonts w:ascii="Times New Roman" w:hAnsi="Times New Roman" w:cs="Times New Roman" w:eastAsia="Times New Roman"/>
          <w:color w:val="2C2C2C"/>
          <w:spacing w:val="0"/>
          <w:position w:val="0"/>
          <w:sz w:val="24"/>
          <w:shd w:fill="FFFFFF" w:val="clear"/>
        </w:rPr>
        <w:t xml:space="preserve"> </w:t>
      </w:r>
      <w:r>
        <w:rPr>
          <w:rFonts w:ascii="Times New Roman" w:hAnsi="Times New Roman" w:cs="Times New Roman" w:eastAsia="Times New Roman"/>
          <w:color w:val="2C2C2C"/>
          <w:spacing w:val="0"/>
          <w:position w:val="0"/>
          <w:sz w:val="24"/>
          <w:shd w:fill="FFFFFF" w:val="clear"/>
        </w:rPr>
        <w:t xml:space="preserve">Податкового кодексу України.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У разі переходу права власності на земельну ділянку від одного власника до іншого протягом календарного року податок сплачується попереднім власником за період з 1 січня цього року до початку того місяця, в якому він втратив право власності на зазначену земельну ділянку, а новим власником - починаючи з місяця, в якому у нового власника виникло право власності.</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У разі переходу права власності на земельну ділянку від одного власника до іншого протягом календарного року контролюючий орган надсилає податкове повідомлення-рішення новому власнику після отримання інформації про перехід права власності.</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7.6. </w:t>
      </w:r>
      <w:r>
        <w:rPr>
          <w:rFonts w:ascii="Times New Roman" w:hAnsi="Times New Roman" w:cs="Times New Roman" w:eastAsia="Times New Roman"/>
          <w:color w:val="2C2C2C"/>
          <w:spacing w:val="0"/>
          <w:position w:val="0"/>
          <w:sz w:val="24"/>
          <w:shd w:fill="FFFFFF" w:val="clear"/>
        </w:rPr>
        <w:t xml:space="preserve">За земельну ділянку,на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1) </w:t>
      </w:r>
      <w:r>
        <w:rPr>
          <w:rFonts w:ascii="Times New Roman" w:hAnsi="Times New Roman" w:cs="Times New Roman" w:eastAsia="Times New Roman"/>
          <w:color w:val="2C2C2C"/>
          <w:spacing w:val="0"/>
          <w:position w:val="0"/>
          <w:sz w:val="24"/>
          <w:shd w:fill="FFFFFF" w:val="clear"/>
        </w:rPr>
        <w:t xml:space="preserve">у рівних частинах -якщо будівля перебуває у спільній сумісній власності кількох осіб, але не поділена в натурі, або одній з таких осіб-власників, визначеній за їх згодою,якщо інше не встановлено судом;</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2) </w:t>
      </w:r>
      <w:r>
        <w:rPr>
          <w:rFonts w:ascii="Times New Roman" w:hAnsi="Times New Roman" w:cs="Times New Roman" w:eastAsia="Times New Roman"/>
          <w:color w:val="2C2C2C"/>
          <w:spacing w:val="0"/>
          <w:position w:val="0"/>
          <w:sz w:val="24"/>
          <w:shd w:fill="FFFFFF" w:val="clear"/>
        </w:rPr>
        <w:t xml:space="preserve">пропорційно належній частці кожної особи - якщо будівля перебуває у спільній частковій власності;</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3) </w:t>
      </w:r>
      <w:r>
        <w:rPr>
          <w:rFonts w:ascii="Times New Roman" w:hAnsi="Times New Roman" w:cs="Times New Roman" w:eastAsia="Times New Roman"/>
          <w:color w:val="2C2C2C"/>
          <w:spacing w:val="0"/>
          <w:position w:val="0"/>
          <w:sz w:val="24"/>
          <w:shd w:fill="FFFFFF" w:val="clear"/>
        </w:rPr>
        <w:t xml:space="preserve">пропорційно належній частці кожної особи - якщо будівля перебуває у спільній сумісній власності і поділена в натурі.</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7.7. </w:t>
      </w:r>
      <w:r>
        <w:rPr>
          <w:rFonts w:ascii="Times New Roman" w:hAnsi="Times New Roman" w:cs="Times New Roman" w:eastAsia="Times New Roman"/>
          <w:color w:val="2C2C2C"/>
          <w:spacing w:val="0"/>
          <w:position w:val="0"/>
          <w:sz w:val="24"/>
          <w:shd w:fill="FFFFFF" w:val="clear"/>
        </w:rPr>
        <w:t xml:space="preserve">Юридична особа зменшує податкові зобов'язання із земельного податку на суму пільг, які надаються фізичним особам відповідно до </w:t>
      </w:r>
      <w:hyperlink xmlns:r="http://schemas.openxmlformats.org/officeDocument/2006/relationships" r:id="docRId8">
        <w:r>
          <w:rPr>
            <w:rFonts w:ascii="Times New Roman" w:hAnsi="Times New Roman" w:cs="Times New Roman" w:eastAsia="Times New Roman"/>
            <w:color w:val="44A1C7"/>
            <w:spacing w:val="0"/>
            <w:position w:val="0"/>
            <w:sz w:val="24"/>
            <w:u w:val="single"/>
            <w:shd w:fill="FFFFFF" w:val="clear"/>
          </w:rPr>
          <w:t xml:space="preserve">пункту 281.1</w:t>
        </w:r>
      </w:hyperlink>
      <w:r>
        <w:rPr>
          <w:rFonts w:ascii="Times New Roman" w:hAnsi="Times New Roman" w:cs="Times New Roman" w:eastAsia="Times New Roman"/>
          <w:color w:val="2C2C2C"/>
          <w:spacing w:val="0"/>
          <w:position w:val="0"/>
          <w:sz w:val="24"/>
          <w:shd w:fill="FFFFFF" w:val="clear"/>
        </w:rPr>
        <w:t xml:space="preserve"> </w:t>
      </w:r>
      <w:r>
        <w:rPr>
          <w:rFonts w:ascii="Times New Roman" w:hAnsi="Times New Roman" w:cs="Times New Roman" w:eastAsia="Times New Roman"/>
          <w:color w:val="2C2C2C"/>
          <w:spacing w:val="0"/>
          <w:position w:val="0"/>
          <w:sz w:val="24"/>
          <w:shd w:fill="FFFFFF" w:val="clear"/>
        </w:rPr>
        <w:t xml:space="preserve">статт і281 Податкового кодексу України за земельні ділянки, що знаходяться у їх власності або постійному користуванні і входять до складу земельних ділянок такої юридичної особи.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w:t>
      </w:r>
      <w:hyperlink xmlns:r="http://schemas.openxmlformats.org/officeDocument/2006/relationships" r:id="docRId9">
        <w:r>
          <w:rPr>
            <w:rFonts w:ascii="Times New Roman" w:hAnsi="Times New Roman" w:cs="Times New Roman" w:eastAsia="Times New Roman"/>
            <w:color w:val="44A1C7"/>
            <w:spacing w:val="0"/>
            <w:position w:val="0"/>
            <w:sz w:val="24"/>
            <w:u w:val="single"/>
            <w:shd w:fill="FFFFFF" w:val="clear"/>
          </w:rPr>
          <w:t xml:space="preserve">Законом України «Про основи соціальної захищеності інвалідів в Україні»</w:t>
        </w:r>
      </w:hyperlink>
      <w:r>
        <w:rPr>
          <w:rFonts w:ascii="Times New Roman" w:hAnsi="Times New Roman" w:cs="Times New Roman" w:eastAsia="Times New Roman"/>
          <w:color w:val="2C2C2C"/>
          <w:spacing w:val="0"/>
          <w:position w:val="0"/>
          <w:sz w:val="24"/>
          <w:shd w:fill="FFFFFF" w:val="clear"/>
        </w:rPr>
        <w:t xml:space="preserve"> </w:t>
      </w:r>
      <w:r>
        <w:rPr>
          <w:rFonts w:ascii="Times New Roman" w:hAnsi="Times New Roman" w:cs="Times New Roman" w:eastAsia="Times New Roman"/>
          <w:color w:val="2C2C2C"/>
          <w:spacing w:val="0"/>
          <w:position w:val="0"/>
          <w:sz w:val="24"/>
          <w:shd w:fill="FFFFFF" w:val="clear"/>
        </w:rPr>
        <w:t xml:space="preserve">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перевозять інвалідів (дітей-інвалідів) з ураженням опорно-рухового апарату.</w:t>
      </w:r>
    </w:p>
    <w:p>
      <w:pPr>
        <w:spacing w:before="150" w:after="150" w:line="240"/>
        <w:ind w:right="0" w:left="0" w:firstLine="0"/>
        <w:jc w:val="both"/>
        <w:rPr>
          <w:rFonts w:ascii="Times New Roman" w:hAnsi="Times New Roman" w:cs="Times New Roman" w:eastAsia="Times New Roman"/>
          <w:b/>
          <w:color w:val="2C2C2C"/>
          <w:spacing w:val="0"/>
          <w:position w:val="0"/>
          <w:sz w:val="24"/>
          <w:shd w:fill="FFFFFF" w:val="clear"/>
        </w:rPr>
      </w:pP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8.</w:t>
      </w:r>
      <w:r>
        <w:rPr>
          <w:rFonts w:ascii="Times New Roman" w:hAnsi="Times New Roman" w:cs="Times New Roman" w:eastAsia="Times New Roman"/>
          <w:b/>
          <w:color w:val="2C2C2C"/>
          <w:spacing w:val="0"/>
          <w:position w:val="0"/>
          <w:sz w:val="24"/>
          <w:shd w:fill="FFFFFF" w:val="clear"/>
        </w:rPr>
        <w:t xml:space="preserve">Строк сплати плати за землю</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8.1. </w:t>
      </w:r>
      <w:r>
        <w:rPr>
          <w:rFonts w:ascii="Times New Roman" w:hAnsi="Times New Roman" w:cs="Times New Roman" w:eastAsia="Times New Roman"/>
          <w:color w:val="2C2C2C"/>
          <w:spacing w:val="0"/>
          <w:position w:val="0"/>
          <w:sz w:val="24"/>
          <w:shd w:fill="FFFFFF" w:val="clear"/>
        </w:rPr>
        <w:t xml:space="preserve">Власники землі та землекористувачі сплачують плату за землю з дня виникнення права власності або права користування земельною ділянкою.</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8.2. </w:t>
      </w:r>
      <w:r>
        <w:rPr>
          <w:rFonts w:ascii="Times New Roman" w:hAnsi="Times New Roman" w:cs="Times New Roman" w:eastAsia="Times New Roman"/>
          <w:color w:val="2C2C2C"/>
          <w:spacing w:val="0"/>
          <w:position w:val="0"/>
          <w:sz w:val="24"/>
          <w:shd w:fill="FFFFFF" w:val="clear"/>
        </w:rPr>
        <w:t xml:space="preserve">Облік фізичних осіб - платників податку і нарахування відповідних сум проводяться щороку до 1 травня.</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8.3. </w:t>
      </w:r>
      <w:r>
        <w:rPr>
          <w:rFonts w:ascii="Times New Roman" w:hAnsi="Times New Roman" w:cs="Times New Roman" w:eastAsia="Times New Roman"/>
          <w:color w:val="2C2C2C"/>
          <w:spacing w:val="0"/>
          <w:position w:val="0"/>
          <w:sz w:val="24"/>
          <w:shd w:fill="FFFFFF" w:val="clear"/>
        </w:rPr>
        <w:t xml:space="preserve">Податкове зобов'язання щодо плати за землю,визначене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місяцю,щомісяця протягом 30 календарних днів, що настають за останнім календарним днем податкового (звітного) місяця.</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8.4. </w:t>
      </w:r>
      <w:r>
        <w:rPr>
          <w:rFonts w:ascii="Times New Roman" w:hAnsi="Times New Roman" w:cs="Times New Roman" w:eastAsia="Times New Roman"/>
          <w:color w:val="2C2C2C"/>
          <w:spacing w:val="0"/>
          <w:position w:val="0"/>
          <w:sz w:val="24"/>
          <w:shd w:fill="FFFFFF" w:val="clear"/>
        </w:rPr>
        <w:t xml:space="preserve">Податкове зобов'язання з плати за землю,визначене у податковій декларації, у тому числі за нововідведені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8.5. </w:t>
      </w:r>
      <w:r>
        <w:rPr>
          <w:rFonts w:ascii="Times New Roman" w:hAnsi="Times New Roman" w:cs="Times New Roman" w:eastAsia="Times New Roman"/>
          <w:color w:val="2C2C2C"/>
          <w:spacing w:val="0"/>
          <w:position w:val="0"/>
          <w:sz w:val="24"/>
          <w:shd w:fill="FFFFFF" w:val="clear"/>
        </w:rPr>
        <w:t xml:space="preserve">Податок фізичними особами сплачується протягом 60днів з дня вручення податкового повідомлення-рішення.</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Фізичними особами у сільській та селищній місцевості земельний податок може сплачуватися через каси сільських (селищних) рад за квитанцією про приймання податкових платежів. Форма квитанції встановлюється у порядку, передбаченому </w:t>
      </w:r>
      <w:hyperlink xmlns:r="http://schemas.openxmlformats.org/officeDocument/2006/relationships" r:id="docRId10">
        <w:r>
          <w:rPr>
            <w:rFonts w:ascii="Times New Roman" w:hAnsi="Times New Roman" w:cs="Times New Roman" w:eastAsia="Times New Roman"/>
            <w:color w:val="44A1C7"/>
            <w:spacing w:val="0"/>
            <w:position w:val="0"/>
            <w:sz w:val="24"/>
            <w:u w:val="single"/>
            <w:shd w:fill="FFFFFF" w:val="clear"/>
          </w:rPr>
          <w:t xml:space="preserve">статтею</w:t>
        </w:r>
        <w:r>
          <w:rPr>
            <w:rFonts w:ascii="Times New Roman" w:hAnsi="Times New Roman" w:cs="Times New Roman" w:eastAsia="Times New Roman"/>
            <w:vanish/>
            <w:color w:val="44A1C7"/>
            <w:spacing w:val="0"/>
            <w:position w:val="0"/>
            <w:sz w:val="24"/>
            <w:u w:val="single"/>
            <w:shd w:fill="FFFFFF" w:val="clear"/>
          </w:rPr>
          <w:t xml:space="preserve">HYPERLINK "http://zakon2.rada.gov.ua/laws/show/2755-17/print1396603422209687"</w:t>
        </w:r>
        <w:r>
          <w:rPr>
            <w:rFonts w:ascii="Times New Roman" w:hAnsi="Times New Roman" w:cs="Times New Roman" w:eastAsia="Times New Roman"/>
            <w:color w:val="44A1C7"/>
            <w:spacing w:val="0"/>
            <w:position w:val="0"/>
            <w:sz w:val="24"/>
            <w:u w:val="single"/>
            <w:shd w:fill="FFFFFF" w:val="clear"/>
          </w:rPr>
          <w:t xml:space="preserve"> </w:t>
        </w:r>
        <w:r>
          <w:rPr>
            <w:rFonts w:ascii="Times New Roman" w:hAnsi="Times New Roman" w:cs="Times New Roman" w:eastAsia="Times New Roman"/>
            <w:vanish/>
            <w:color w:val="44A1C7"/>
            <w:spacing w:val="0"/>
            <w:position w:val="0"/>
            <w:sz w:val="24"/>
            <w:u w:val="single"/>
            <w:shd w:fill="FFFFFF" w:val="clear"/>
          </w:rPr>
          <w:t xml:space="preserve">HYPERLINK "http://zakon2.rada.gov.ua/laws/show/2755-17/print1396603422209687"</w:t>
        </w:r>
        <w:r>
          <w:rPr>
            <w:rFonts w:ascii="Times New Roman" w:hAnsi="Times New Roman" w:cs="Times New Roman" w:eastAsia="Times New Roman"/>
            <w:color w:val="44A1C7"/>
            <w:spacing w:val="0"/>
            <w:position w:val="0"/>
            <w:sz w:val="24"/>
            <w:u w:val="single"/>
            <w:shd w:fill="FFFFFF" w:val="clear"/>
          </w:rPr>
          <w:t xml:space="preserve">46</w:t>
        </w:r>
      </w:hyperlink>
      <w:r>
        <w:rPr>
          <w:rFonts w:ascii="Times New Roman" w:hAnsi="Times New Roman" w:cs="Times New Roman" w:eastAsia="Times New Roman"/>
          <w:color w:val="2C2C2C"/>
          <w:spacing w:val="0"/>
          <w:position w:val="0"/>
          <w:sz w:val="24"/>
          <w:shd w:fill="FFFFFF" w:val="clear"/>
        </w:rPr>
        <w:t xml:space="preserve"> </w:t>
      </w:r>
      <w:r>
        <w:rPr>
          <w:rFonts w:ascii="Times New Roman" w:hAnsi="Times New Roman" w:cs="Times New Roman" w:eastAsia="Times New Roman"/>
          <w:color w:val="2C2C2C"/>
          <w:spacing w:val="0"/>
          <w:position w:val="0"/>
          <w:sz w:val="24"/>
          <w:shd w:fill="FFFFFF" w:val="clear"/>
        </w:rPr>
        <w:t xml:space="preserve">Податкового кодексу України.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8.6. </w:t>
      </w:r>
      <w:r>
        <w:rPr>
          <w:rFonts w:ascii="Times New Roman" w:hAnsi="Times New Roman" w:cs="Times New Roman" w:eastAsia="Times New Roman"/>
          <w:color w:val="2C2C2C"/>
          <w:spacing w:val="0"/>
          <w:position w:val="0"/>
          <w:sz w:val="24"/>
          <w:shd w:fill="FFFFFF" w:val="clear"/>
        </w:rPr>
        <w:t xml:space="preserve">При переході права власності на будівлю, споруду(їх частину) податок за земельні ділянки, на яких розташовані такі будівлі,споруди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8.7. </w:t>
      </w:r>
      <w:r>
        <w:rPr>
          <w:rFonts w:ascii="Times New Roman" w:hAnsi="Times New Roman" w:cs="Times New Roman" w:eastAsia="Times New Roman"/>
          <w:color w:val="2C2C2C"/>
          <w:spacing w:val="0"/>
          <w:position w:val="0"/>
          <w:sz w:val="24"/>
          <w:shd w:fill="FFFFFF" w:val="clear"/>
        </w:rPr>
        <w:t xml:space="preserve">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8.8. </w:t>
      </w:r>
      <w:r>
        <w:rPr>
          <w:rFonts w:ascii="Times New Roman" w:hAnsi="Times New Roman" w:cs="Times New Roman" w:eastAsia="Times New Roman"/>
          <w:color w:val="2C2C2C"/>
          <w:spacing w:val="0"/>
          <w:position w:val="0"/>
          <w:sz w:val="24"/>
          <w:shd w:fill="FFFFFF" w:val="clear"/>
        </w:rPr>
        <w:t xml:space="preserve">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ІІ. Орендна плата</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Орендна плата</w:t>
      </w:r>
      <w:r>
        <w:rPr>
          <w:rFonts w:ascii="Times New Roman" w:hAnsi="Times New Roman" w:cs="Times New Roman" w:eastAsia="Times New Roman"/>
          <w:b/>
          <w:color w:val="2C2C2C"/>
          <w:spacing w:val="0"/>
          <w:position w:val="0"/>
          <w:sz w:val="24"/>
          <w:shd w:fill="FFFFFF" w:val="clear"/>
        </w:rPr>
        <w:t xml:space="preserve"> </w:t>
      </w:r>
      <w:r>
        <w:rPr>
          <w:rFonts w:ascii="Times New Roman" w:hAnsi="Times New Roman" w:cs="Times New Roman" w:eastAsia="Times New Roman"/>
          <w:color w:val="2C2C2C"/>
          <w:spacing w:val="0"/>
          <w:position w:val="0"/>
          <w:sz w:val="24"/>
          <w:shd w:fill="FFFFFF" w:val="clear"/>
        </w:rPr>
        <w:t xml:space="preserve">–</w:t>
      </w:r>
      <w:r>
        <w:rPr>
          <w:rFonts w:ascii="Times New Roman" w:hAnsi="Times New Roman" w:cs="Times New Roman" w:eastAsia="Times New Roman"/>
          <w:b/>
          <w:color w:val="2C2C2C"/>
          <w:spacing w:val="0"/>
          <w:position w:val="0"/>
          <w:sz w:val="24"/>
          <w:shd w:fill="FFFFFF" w:val="clear"/>
        </w:rPr>
        <w:t xml:space="preserve"> </w:t>
      </w:r>
      <w:r>
        <w:rPr>
          <w:rFonts w:ascii="Times New Roman" w:hAnsi="Times New Roman" w:cs="Times New Roman" w:eastAsia="Times New Roman"/>
          <w:color w:val="2C2C2C"/>
          <w:spacing w:val="0"/>
          <w:position w:val="0"/>
          <w:sz w:val="24"/>
          <w:shd w:fill="FFFFFF" w:val="clear"/>
        </w:rPr>
        <w:t xml:space="preserve">обов'язковий платіж, який орендар вносить орендодавцеві за користування земельною ділянкою.</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Для визначення розміру орендної плати використовується нормативна грошова оцінка земельних ділянок.</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1.</w:t>
      </w:r>
      <w:r>
        <w:rPr>
          <w:rFonts w:ascii="Times New Roman" w:hAnsi="Times New Roman" w:cs="Times New Roman" w:eastAsia="Times New Roman"/>
          <w:b/>
          <w:color w:val="2C2C2C"/>
          <w:spacing w:val="0"/>
          <w:position w:val="0"/>
          <w:sz w:val="24"/>
          <w:shd w:fill="FFFFFF" w:val="clear"/>
        </w:rPr>
        <w:t xml:space="preserve">Платники орендної плати</w:t>
      </w:r>
      <w:r>
        <w:rPr>
          <w:rFonts w:ascii="Times New Roman" w:hAnsi="Times New Roman" w:cs="Times New Roman" w:eastAsia="Times New Roman"/>
          <w:color w:val="2C2C2C"/>
          <w:spacing w:val="0"/>
          <w:position w:val="0"/>
          <w:sz w:val="24"/>
          <w:shd w:fill="FFFFFF" w:val="clear"/>
        </w:rPr>
        <w:t xml:space="preserve">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1.1. </w:t>
      </w:r>
      <w:r>
        <w:rPr>
          <w:rFonts w:ascii="Times New Roman" w:hAnsi="Times New Roman" w:cs="Times New Roman" w:eastAsia="Times New Roman"/>
          <w:color w:val="2C2C2C"/>
          <w:spacing w:val="0"/>
          <w:position w:val="0"/>
          <w:sz w:val="24"/>
          <w:shd w:fill="FFFFFF" w:val="clear"/>
        </w:rPr>
        <w:t xml:space="preserve">Платниками орендної плати є орендарі земельних ділянок.</w:t>
      </w:r>
    </w:p>
    <w:p>
      <w:pPr>
        <w:spacing w:before="150" w:after="150" w:line="240"/>
        <w:ind w:right="0" w:left="0" w:firstLine="0"/>
        <w:jc w:val="both"/>
        <w:rPr>
          <w:rFonts w:ascii="Times New Roman" w:hAnsi="Times New Roman" w:cs="Times New Roman" w:eastAsia="Times New Roman"/>
          <w:b/>
          <w:color w:val="2C2C2C"/>
          <w:spacing w:val="0"/>
          <w:position w:val="0"/>
          <w:sz w:val="24"/>
          <w:shd w:fill="FFFFFF" w:val="clear"/>
        </w:rPr>
      </w:pP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2.</w:t>
      </w:r>
      <w:r>
        <w:rPr>
          <w:rFonts w:ascii="Times New Roman" w:hAnsi="Times New Roman" w:cs="Times New Roman" w:eastAsia="Times New Roman"/>
          <w:b/>
          <w:color w:val="2C2C2C"/>
          <w:spacing w:val="0"/>
          <w:position w:val="0"/>
          <w:sz w:val="24"/>
          <w:shd w:fill="FFFFFF" w:val="clear"/>
        </w:rPr>
        <w:t xml:space="preserve">Об’єкти оподаткування орендною платою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2.</w:t>
      </w:r>
      <w:r>
        <w:rPr>
          <w:rFonts w:ascii="Times New Roman" w:hAnsi="Times New Roman" w:cs="Times New Roman" w:eastAsia="Times New Roman"/>
          <w:color w:val="2C2C2C"/>
          <w:spacing w:val="0"/>
          <w:position w:val="0"/>
          <w:sz w:val="24"/>
          <w:shd w:fill="FFFFFF" w:val="clear"/>
        </w:rPr>
        <w:t xml:space="preserve">1. </w:t>
      </w:r>
      <w:r>
        <w:rPr>
          <w:rFonts w:ascii="Times New Roman" w:hAnsi="Times New Roman" w:cs="Times New Roman" w:eastAsia="Times New Roman"/>
          <w:color w:val="2C2C2C"/>
          <w:spacing w:val="0"/>
          <w:position w:val="0"/>
          <w:sz w:val="24"/>
          <w:shd w:fill="FFFFFF" w:val="clear"/>
        </w:rPr>
        <w:t xml:space="preserve">Об’єктом оподаткування є земельні ділянки, надані в оренду.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3.</w:t>
      </w:r>
      <w:r>
        <w:rPr>
          <w:rFonts w:ascii="Times New Roman" w:hAnsi="Times New Roman" w:cs="Times New Roman" w:eastAsia="Times New Roman"/>
          <w:b/>
          <w:color w:val="2C2C2C"/>
          <w:spacing w:val="0"/>
          <w:position w:val="0"/>
          <w:sz w:val="24"/>
          <w:shd w:fill="FFFFFF" w:val="clear"/>
        </w:rPr>
        <w:t xml:space="preserve">Підстави нарахування орендної плати</w:t>
      </w:r>
      <w:r>
        <w:rPr>
          <w:rFonts w:ascii="Times New Roman" w:hAnsi="Times New Roman" w:cs="Times New Roman" w:eastAsia="Times New Roman"/>
          <w:color w:val="2C2C2C"/>
          <w:spacing w:val="0"/>
          <w:position w:val="0"/>
          <w:sz w:val="24"/>
          <w:shd w:fill="FFFFFF" w:val="clear"/>
        </w:rPr>
        <w:t xml:space="preserve">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3.1.</w:t>
      </w:r>
      <w:r>
        <w:rPr>
          <w:rFonts w:ascii="Times New Roman" w:hAnsi="Times New Roman" w:cs="Times New Roman" w:eastAsia="Times New Roman"/>
          <w:color w:val="2C2C2C"/>
          <w:spacing w:val="0"/>
          <w:position w:val="0"/>
          <w:sz w:val="24"/>
          <w:shd w:fill="FFFFFF" w:val="clear"/>
        </w:rPr>
        <w:t xml:space="preserve">Підставою для нарахування орендної плати за земельну ділянку є договір оренди такої земельної ділянки оформлений та зареєстрований відповідно до законодавства.</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Органи виконавчої влади та органи місцевого самоврядування, які укладають договори оренди землі, повинні до 1 лютого подавати контролюючому органу за місцезнаходженням земельної ділянки переліки орендарів, з якими укладено договори оренди землі на поточний рік, та інформувати відповідний контролюючий орган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Форма надання інформації затверджуєтьсяцентральним органом виконавчої влади,що забезпечує формування державної податкової політики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4.</w:t>
      </w:r>
      <w:r>
        <w:rPr>
          <w:rFonts w:ascii="Times New Roman" w:hAnsi="Times New Roman" w:cs="Times New Roman" w:eastAsia="Times New Roman"/>
          <w:b/>
          <w:color w:val="2C2C2C"/>
          <w:spacing w:val="0"/>
          <w:position w:val="0"/>
          <w:sz w:val="24"/>
          <w:shd w:fill="FFFFFF" w:val="clear"/>
        </w:rPr>
        <w:t xml:space="preserve">Розмір орендної плати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4.</w:t>
      </w:r>
      <w:r>
        <w:rPr>
          <w:rFonts w:ascii="Times New Roman" w:hAnsi="Times New Roman" w:cs="Times New Roman" w:eastAsia="Times New Roman"/>
          <w:color w:val="2C2C2C"/>
          <w:spacing w:val="0"/>
          <w:position w:val="0"/>
          <w:sz w:val="24"/>
          <w:shd w:fill="FFFFFF" w:val="clear"/>
        </w:rPr>
        <w:t xml:space="preserve">1. </w:t>
      </w:r>
      <w:r>
        <w:rPr>
          <w:rFonts w:ascii="Times New Roman" w:hAnsi="Times New Roman" w:cs="Times New Roman" w:eastAsia="Times New Roman"/>
          <w:color w:val="2C2C2C"/>
          <w:spacing w:val="0"/>
          <w:position w:val="0"/>
          <w:sz w:val="24"/>
          <w:shd w:fill="FFFFFF" w:val="clear"/>
        </w:rPr>
        <w:t xml:space="preserve">Розмір орендної плати встановлюється у договорі оренди між орендодавцем (власником) і орендарем.</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4.2. </w:t>
      </w:r>
      <w:r>
        <w:rPr>
          <w:rFonts w:ascii="Times New Roman" w:hAnsi="Times New Roman" w:cs="Times New Roman" w:eastAsia="Times New Roman"/>
          <w:color w:val="2C2C2C"/>
          <w:spacing w:val="0"/>
          <w:position w:val="0"/>
          <w:sz w:val="24"/>
          <w:shd w:fill="FFFFFF" w:val="clear"/>
        </w:rPr>
        <w:t xml:space="preserve">Розмір орендної плати встановлюється у договорі оренди, але річна сума платежу: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4.2.1. </w:t>
      </w:r>
      <w:r>
        <w:rPr>
          <w:rFonts w:ascii="Times New Roman" w:hAnsi="Times New Roman" w:cs="Times New Roman" w:eastAsia="Times New Roman"/>
          <w:color w:val="2C2C2C"/>
          <w:spacing w:val="0"/>
          <w:position w:val="0"/>
          <w:sz w:val="24"/>
          <w:shd w:fill="FFFFFF" w:val="clear"/>
        </w:rPr>
        <w:t xml:space="preserve">Не може бути меншою 3 відсотків нормативної грошової оцінки.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4.2.2. </w:t>
      </w:r>
      <w:r>
        <w:rPr>
          <w:rFonts w:ascii="Times New Roman" w:hAnsi="Times New Roman" w:cs="Times New Roman" w:eastAsia="Times New Roman"/>
          <w:color w:val="2C2C2C"/>
          <w:spacing w:val="0"/>
          <w:position w:val="0"/>
          <w:sz w:val="24"/>
          <w:shd w:fill="FFFFFF" w:val="clear"/>
        </w:rPr>
        <w:t xml:space="preserve">Не може перевищувати 12відсотків нормативної грошової оцінки.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4.3. </w:t>
      </w:r>
      <w:r>
        <w:rPr>
          <w:rFonts w:ascii="Times New Roman" w:hAnsi="Times New Roman" w:cs="Times New Roman" w:eastAsia="Times New Roman"/>
          <w:color w:val="2C2C2C"/>
          <w:spacing w:val="0"/>
          <w:position w:val="0"/>
          <w:sz w:val="24"/>
          <w:shd w:fill="FFFFFF" w:val="clear"/>
        </w:rPr>
        <w:t xml:space="preserve">Плата за суборенду земельних ділянок не може перевищувати орендної плати.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4.4.</w:t>
      </w:r>
      <w:r>
        <w:rPr>
          <w:rFonts w:ascii="Times New Roman" w:hAnsi="Times New Roman" w:cs="Times New Roman" w:eastAsia="Times New Roman"/>
          <w:color w:val="2C2C2C"/>
          <w:spacing w:val="0"/>
          <w:position w:val="0"/>
          <w:sz w:val="24"/>
          <w:shd w:fill="FFFFFF" w:val="clear"/>
        </w:rPr>
        <w:t xml:space="preserve">Ставки орендної плати за користування земельними ділянками несільськогосподарського призначення на території Варівської  сільської ради встановлюються у таких розмірах від їх нормативної грошової оцінки:</w:t>
      </w:r>
    </w:p>
    <w:tbl>
      <w:tblPr>
        <w:tblInd w:w="1276" w:type="dxa"/>
      </w:tblPr>
      <w:tblGrid>
        <w:gridCol w:w="720"/>
        <w:gridCol w:w="4794"/>
        <w:gridCol w:w="2420"/>
      </w:tblGrid>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 </w:t>
            </w:r>
            <w:r>
              <w:rPr>
                <w:rFonts w:ascii="Times New Roman" w:hAnsi="Times New Roman" w:cs="Times New Roman" w:eastAsia="Times New Roman"/>
                <w:color w:val="2C2C2C"/>
                <w:spacing w:val="0"/>
                <w:position w:val="0"/>
                <w:sz w:val="24"/>
                <w:shd w:fill="auto" w:val="clear"/>
              </w:rPr>
              <w:t xml:space="preserve">П/П</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Вид цільового призначення земель/вид діяльності</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                     </w:t>
            </w:r>
            <w:r>
              <w:rPr>
                <w:rFonts w:ascii="Times New Roman" w:hAnsi="Times New Roman" w:cs="Times New Roman" w:eastAsia="Times New Roman"/>
                <w:color w:val="2C2C2C"/>
                <w:spacing w:val="0"/>
                <w:position w:val="0"/>
                <w:sz w:val="24"/>
                <w:shd w:fill="auto" w:val="clear"/>
              </w:rPr>
              <w:t xml:space="preserve">Відсоток від нормативної грошової оцінки землі</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1</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2</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3</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1.</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b/>
                <w:color w:val="2C2C2C"/>
                <w:spacing w:val="0"/>
                <w:position w:val="0"/>
                <w:sz w:val="24"/>
                <w:shd w:fill="auto" w:val="clear"/>
              </w:rPr>
              <w:t xml:space="preserve">Землі сільськогосподарського призначення </w:t>
            </w:r>
            <w:r>
              <w:rPr>
                <w:rFonts w:ascii="Times New Roman" w:hAnsi="Times New Roman" w:cs="Times New Roman" w:eastAsia="Times New Roman"/>
                <w:color w:val="2C2C2C"/>
                <w:spacing w:val="0"/>
                <w:position w:val="0"/>
                <w:sz w:val="24"/>
                <w:shd w:fill="auto" w:val="clear"/>
              </w:rPr>
              <w:t xml:space="preserve">(землі, надані для виробництва сільськогосподарської продукції</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1.1.</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center"/>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ведення товарного сільськогосподарського виробництва</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3</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1.2.</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center"/>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ведення фермерського господарства</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3</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1.3.</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center"/>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ведення особистого селянського господарства</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3</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1.4.</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center"/>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ведення підсобного сільського господарства</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3</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1.5.</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center"/>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сінокосіння і випасання худоби</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3</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1.6.</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center"/>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іншого сільськогосподарського призначення</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3</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2.</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b/>
                <w:color w:val="2C2C2C"/>
                <w:spacing w:val="0"/>
                <w:position w:val="0"/>
                <w:sz w:val="24"/>
                <w:shd w:fill="auto" w:val="clear"/>
              </w:rPr>
              <w:t xml:space="preserve">Землі житлової та громадської забудови</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2.1.</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b/>
                <w:color w:val="2C2C2C"/>
                <w:spacing w:val="0"/>
                <w:position w:val="0"/>
                <w:sz w:val="24"/>
                <w:shd w:fill="auto" w:val="clear"/>
              </w:rPr>
              <w:t xml:space="preserve">Землі житлової забудови</w:t>
            </w:r>
            <w:r>
              <w:rPr>
                <w:rFonts w:ascii="Times New Roman" w:hAnsi="Times New Roman" w:cs="Times New Roman" w:eastAsia="Times New Roman"/>
                <w:color w:val="2C2C2C"/>
                <w:spacing w:val="0"/>
                <w:position w:val="0"/>
                <w:sz w:val="24"/>
                <w:shd w:fill="auto" w:val="clear"/>
              </w:rPr>
              <w:t xml:space="preserve"> (землі, які використовуються для розміщення житлової забудови (житлові будинки, гуртожитки, господарські будівлі та інше); землі, які використовуються для розміщення гаражного будівництва)</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2.1.1.</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center"/>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будівництва і обслуговування житлового будинку, господарських будівель і споруд (присадибна ділянка)</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3</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2.1.2.</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center"/>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колективного житлового будівництва</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3</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2.1.3.</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center"/>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будівництва і обслуговування багатоквартирного житлового будинку</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3</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2.1.4.</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center"/>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будівництва і обслуговування будівель тимчасового проживання</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3</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2.1.5.</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center"/>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будівництва індивідуальних гаражів</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3</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2.1.6.</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center"/>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колективного гаражного будівництва</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3</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2.1.7.</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center"/>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іншої житлової забудови</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3</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2.2.</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b/>
                <w:color w:val="2C2C2C"/>
                <w:spacing w:val="0"/>
                <w:position w:val="0"/>
                <w:sz w:val="24"/>
                <w:shd w:fill="auto" w:val="clear"/>
              </w:rPr>
              <w:t xml:space="preserve">Землі громадської забудови</w:t>
            </w:r>
            <w:r>
              <w:rPr>
                <w:rFonts w:ascii="Times New Roman" w:hAnsi="Times New Roman" w:cs="Times New Roman" w:eastAsia="Times New Roman"/>
                <w:color w:val="2C2C2C"/>
                <w:spacing w:val="0"/>
                <w:position w:val="0"/>
                <w:sz w:val="24"/>
                <w:shd w:fill="auto" w:val="clear"/>
              </w:rPr>
              <w:t xml:space="preserve"> (землі, які використовуються для розміщення громадських будівель і споруд (готелів, офісних будівель, торговельних будівель, для лікарень та оздоровчих закладів), інших об'єктів загального користування)землі комерційного використання</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2.2.1.</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center"/>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будівництва та обслуговування будівель закладів охорони здоров'я, аптеки </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11,5</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2.2.2.</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center"/>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будівництва та обслуговування будівель громадських та релігійних організацій</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3</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2.2.3.</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center"/>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будівництва та обслуговування будівель та споруд торгівлі</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11,5</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2.2.4.</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center"/>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будівництва та обслуговування об'єктів</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11,5</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2.2.5.</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center"/>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будівництва та обслуговування будівель кредитно-фінансових установ</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11,5</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2.2.6.</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center"/>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будівництва та обслуговування будівель ринкової інфраструктури</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7</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2.2.7.</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center"/>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будівництва та обслуговування будівель закладів комунального обслуговування</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3</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2.2.8.</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center"/>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будівництва та обслуговування будівель закладів побутового обслуговування</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6</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3.</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b/>
                <w:color w:val="2C2C2C"/>
                <w:spacing w:val="0"/>
                <w:position w:val="0"/>
                <w:sz w:val="24"/>
                <w:shd w:fill="auto" w:val="clear"/>
              </w:rPr>
              <w:t xml:space="preserve">Землі оздоровчого призначення</w:t>
            </w:r>
            <w:r>
              <w:rPr>
                <w:rFonts w:ascii="Times New Roman" w:hAnsi="Times New Roman" w:cs="Times New Roman" w:eastAsia="Times New Roman"/>
                <w:color w:val="2C2C2C"/>
                <w:spacing w:val="0"/>
                <w:position w:val="0"/>
                <w:sz w:val="24"/>
                <w:shd w:fill="auto" w:val="clear"/>
              </w:rPr>
              <w:t xml:space="preserve"> </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3.1.</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center"/>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будівництва і обслуговування санаторно-оздоровчих закладів</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10,5</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4.</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b/>
                <w:color w:val="2C2C2C"/>
                <w:spacing w:val="0"/>
                <w:position w:val="0"/>
                <w:sz w:val="24"/>
                <w:shd w:fill="auto" w:val="clear"/>
              </w:rPr>
              <w:t xml:space="preserve">Землі рекреаційного призначення</w:t>
            </w:r>
            <w:r>
              <w:rPr>
                <w:rFonts w:ascii="Times New Roman" w:hAnsi="Times New Roman" w:cs="Times New Roman" w:eastAsia="Times New Roman"/>
                <w:color w:val="2C2C2C"/>
                <w:spacing w:val="0"/>
                <w:position w:val="0"/>
                <w:sz w:val="24"/>
                <w:shd w:fill="auto" w:val="clear"/>
              </w:rPr>
              <w:t xml:space="preserve"> (земельні ділянки зелених зон і зелених насаджень міст та інших населених пунктів, земельні ділянки, зайняті територіями будинків відпочинку, пансіонатів, об'єктів фізичної культури і спорту, туристичних баз, кемпінгів,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4.1.</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center"/>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будівництва та обслуговування об'єктів рекреаційного призначення, баз відпочинку, пансіонатів</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10,5</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4.2.</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center"/>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будівництва та обслуговування об'єктів фізичної культури і спорту</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6</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4.3.</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center"/>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індивідуального дачного будівництва</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3</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4.4.</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center"/>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колективного дачного будівництва</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3</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5.</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b/>
                <w:color w:val="2C2C2C"/>
                <w:spacing w:val="0"/>
                <w:position w:val="0"/>
                <w:sz w:val="24"/>
                <w:shd w:fill="auto" w:val="clear"/>
              </w:rPr>
              <w:t xml:space="preserve">Землі водного фонду</w:t>
            </w:r>
            <w:r>
              <w:rPr>
                <w:rFonts w:ascii="Times New Roman" w:hAnsi="Times New Roman" w:cs="Times New Roman" w:eastAsia="Times New Roman"/>
                <w:color w:val="2C2C2C"/>
                <w:spacing w:val="0"/>
                <w:position w:val="0"/>
                <w:sz w:val="24"/>
                <w:shd w:fill="auto" w:val="clear"/>
              </w:rPr>
              <w:t xml:space="preserve"> (землі, зайняті морями, прибережними захисними смугами вздовж морів, гідротехнічними, іншими водогосподарськими спорудами, а також землі, виділені під смуги відведення для них; </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5.1.</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center"/>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облаштування та догляду за прибережними захисними смугами</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3</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5.2.</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center"/>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експлуатації та догляду за смугами відведення</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3</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5.3.</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center"/>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експлуатації та догляду за гідротехнічними, іншими водогосподарськими спорудами </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3</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5.4.</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center"/>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Земельні ділянки (пляжі)</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5</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b/>
                <w:color w:val="2C2C2C"/>
                <w:spacing w:val="0"/>
                <w:position w:val="0"/>
                <w:sz w:val="24"/>
                <w:shd w:fill="auto" w:val="clear"/>
              </w:rPr>
              <w:t xml:space="preserve">6.</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b/>
                <w:color w:val="2C2C2C"/>
                <w:spacing w:val="0"/>
                <w:position w:val="0"/>
                <w:sz w:val="24"/>
                <w:shd w:fill="auto" w:val="clear"/>
              </w:rPr>
              <w:t xml:space="preserve">Землі транспорту, зв'язку, енергетики, оборони та іншого призначення</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6.1.</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b/>
                <w:color w:val="2C2C2C"/>
                <w:spacing w:val="0"/>
                <w:position w:val="0"/>
                <w:sz w:val="24"/>
                <w:shd w:fill="auto" w:val="clear"/>
              </w:rPr>
              <w:t xml:space="preserve">Землі транспорту</w:t>
            </w:r>
            <w:r>
              <w:rPr>
                <w:rFonts w:ascii="Times New Roman" w:hAnsi="Times New Roman" w:cs="Times New Roman" w:eastAsia="Times New Roman"/>
                <w:color w:val="2C2C2C"/>
                <w:spacing w:val="0"/>
                <w:position w:val="0"/>
                <w:sz w:val="24"/>
                <w:shd w:fill="auto" w:val="clear"/>
              </w:rPr>
              <w:t xml:space="preserve"> (землі, надані підприємствам, установам та організаціям автомобільного транспорту і дорожнього господарства</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6.1.1.</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rFonts w:ascii="Times New Roman" w:hAnsi="Times New Roman" w:cs="Times New Roman" w:eastAsia="Times New Roman"/>
                <w:color w:val="2C2C2C"/>
                <w:spacing w:val="0"/>
                <w:position w:val="0"/>
                <w:sz w:val="24"/>
                <w:shd w:fill="auto" w:val="clear"/>
              </w:rPr>
            </w:pPr>
            <w:r>
              <w:rPr>
                <w:rFonts w:ascii="Times New Roman" w:hAnsi="Times New Roman" w:cs="Times New Roman" w:eastAsia="Times New Roman"/>
                <w:color w:val="2C2C2C"/>
                <w:spacing w:val="0"/>
                <w:position w:val="0"/>
                <w:sz w:val="24"/>
                <w:shd w:fill="auto" w:val="clear"/>
              </w:rPr>
              <w:t xml:space="preserve">Для розміщення та експлуатації будівель і споруд автомобільного транспорту та дорожнього господарства, </w:t>
            </w:r>
          </w:p>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в тому числі</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6.1.1.1.</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розміщення та експлуатації будівель і споруд автотранспортних підприємств, автовокзалів, автостанцій</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6</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6.1.1.2.</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розміщення та експлуатації будівель і споруд автозаправних станцій, автозаправних газових станцій, станцій технічного обслуговування, шиномонтажу, автомийок </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11,5</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6.2.</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розміщення та експлуатації будівель і споруд додаткових транспортних послуг та допоміжних операцій, каси продажу квитків, автостоянки, парковки</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6</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6.3.</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b/>
                <w:color w:val="2C2C2C"/>
                <w:spacing w:val="0"/>
                <w:position w:val="0"/>
                <w:sz w:val="24"/>
                <w:shd w:fill="auto" w:val="clear"/>
              </w:rPr>
              <w:t xml:space="preserve">Землі зв’язку</w:t>
            </w:r>
            <w:r>
              <w:rPr>
                <w:rFonts w:ascii="Times New Roman" w:hAnsi="Times New Roman" w:cs="Times New Roman" w:eastAsia="Times New Roman"/>
                <w:color w:val="2C2C2C"/>
                <w:spacing w:val="0"/>
                <w:position w:val="0"/>
                <w:sz w:val="24"/>
                <w:shd w:fill="auto" w:val="clear"/>
              </w:rPr>
              <w:t xml:space="preserve"> (земельні ділянки, надані під повітряні і кабельні телефонно-телеграфні лінії та супутникові засоби зв’язку)</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6.3.1.</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розміщення та експлуатації об’єктів і споруд телекомунікацій</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11,5</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6.3.2.</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Для розміщення та експлуатації будівель та споруд об’єктів поштового зв’язку </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6</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6.3.3.</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rFonts w:ascii="Times New Roman" w:hAnsi="Times New Roman" w:cs="Times New Roman" w:eastAsia="Times New Roman"/>
                <w:color w:val="2C2C2C"/>
                <w:spacing w:val="0"/>
                <w:position w:val="0"/>
                <w:sz w:val="24"/>
                <w:shd w:fill="auto" w:val="clear"/>
              </w:rPr>
            </w:pPr>
            <w:r>
              <w:rPr>
                <w:rFonts w:ascii="Times New Roman" w:hAnsi="Times New Roman" w:cs="Times New Roman" w:eastAsia="Times New Roman"/>
                <w:color w:val="2C2C2C"/>
                <w:spacing w:val="0"/>
                <w:position w:val="0"/>
                <w:sz w:val="24"/>
                <w:shd w:fill="auto" w:val="clear"/>
              </w:rPr>
              <w:t xml:space="preserve">Для розміщення та експлуатації інших технічних засобів</w:t>
            </w:r>
          </w:p>
          <w:p>
            <w:pPr>
              <w:spacing w:before="150" w:after="150" w:line="240"/>
              <w:ind w:right="0" w:left="0" w:firstLine="0"/>
              <w:jc w:val="both"/>
              <w:rPr>
                <w:rFonts w:ascii="Times New Roman" w:hAnsi="Times New Roman" w:cs="Times New Roman" w:eastAsia="Times New Roman"/>
                <w:color w:val="2C2C2C"/>
                <w:spacing w:val="0"/>
                <w:position w:val="0"/>
                <w:sz w:val="24"/>
                <w:shd w:fill="auto" w:val="clear"/>
              </w:rPr>
            </w:pPr>
          </w:p>
          <w:p>
            <w:pPr>
              <w:spacing w:before="150" w:after="150" w:line="240"/>
              <w:ind w:right="0" w:left="0" w:firstLine="0"/>
              <w:jc w:val="both"/>
              <w:rPr>
                <w:rFonts w:ascii="Times New Roman" w:hAnsi="Times New Roman" w:cs="Times New Roman" w:eastAsia="Times New Roman"/>
                <w:color w:val="2C2C2C"/>
                <w:spacing w:val="0"/>
                <w:position w:val="0"/>
                <w:sz w:val="24"/>
                <w:shd w:fill="auto" w:val="clear"/>
              </w:rPr>
            </w:pPr>
          </w:p>
          <w:p>
            <w:pPr>
              <w:spacing w:before="150" w:after="150" w:line="240"/>
              <w:ind w:right="0" w:left="0" w:firstLine="0"/>
              <w:jc w:val="both"/>
              <w:rPr>
                <w:rFonts w:ascii="Times New Roman" w:hAnsi="Times New Roman" w:cs="Times New Roman" w:eastAsia="Times New Roman"/>
                <w:color w:val="2C2C2C"/>
                <w:spacing w:val="0"/>
                <w:position w:val="0"/>
                <w:sz w:val="24"/>
                <w:shd w:fill="auto" w:val="clear"/>
              </w:rPr>
            </w:pPr>
          </w:p>
          <w:p>
            <w:pPr>
              <w:spacing w:before="150" w:after="150" w:line="240"/>
              <w:ind w:right="0" w:left="0" w:firstLine="0"/>
              <w:jc w:val="both"/>
              <w:rPr>
                <w:rFonts w:ascii="Times New Roman" w:hAnsi="Times New Roman" w:cs="Times New Roman" w:eastAsia="Times New Roman"/>
                <w:color w:val="2C2C2C"/>
                <w:spacing w:val="0"/>
                <w:position w:val="0"/>
                <w:sz w:val="24"/>
                <w:shd w:fill="auto" w:val="clear"/>
              </w:rPr>
            </w:pPr>
          </w:p>
          <w:p>
            <w:pPr>
              <w:spacing w:before="150" w:after="150" w:line="240"/>
              <w:ind w:right="0" w:left="0" w:firstLine="0"/>
              <w:jc w:val="both"/>
              <w:rPr>
                <w:rFonts w:ascii="Times New Roman" w:hAnsi="Times New Roman" w:cs="Times New Roman" w:eastAsia="Times New Roman"/>
                <w:color w:val="2C2C2C"/>
                <w:spacing w:val="0"/>
                <w:position w:val="0"/>
                <w:sz w:val="24"/>
                <w:shd w:fill="auto" w:val="clear"/>
              </w:rPr>
            </w:pPr>
          </w:p>
          <w:p>
            <w:pPr>
              <w:spacing w:before="150" w:after="150" w:line="240"/>
              <w:ind w:right="0" w:left="0" w:firstLine="0"/>
              <w:jc w:val="both"/>
              <w:rPr>
                <w:spacing w:val="0"/>
                <w:position w:val="0"/>
                <w:shd w:fill="auto" w:val="clear"/>
              </w:rPr>
            </w:pP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6</w:t>
            </w:r>
          </w:p>
        </w:tc>
      </w:tr>
      <w:tr>
        <w:trPr>
          <w:trHeight w:val="1" w:hRule="atLeast"/>
          <w:jc w:val="left"/>
        </w:trPr>
        <w:tc>
          <w:tcPr>
            <w:tcW w:w="7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6.4.</w:t>
            </w:r>
          </w:p>
        </w:tc>
        <w:tc>
          <w:tcPr>
            <w:tcW w:w="4794"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both"/>
              <w:rPr>
                <w:spacing w:val="0"/>
                <w:position w:val="0"/>
                <w:shd w:fill="auto" w:val="clear"/>
              </w:rPr>
            </w:pPr>
            <w:r>
              <w:rPr>
                <w:rFonts w:ascii="Times New Roman" w:hAnsi="Times New Roman" w:cs="Times New Roman" w:eastAsia="Times New Roman"/>
                <w:b/>
                <w:color w:val="2C2C2C"/>
                <w:spacing w:val="0"/>
                <w:position w:val="0"/>
                <w:sz w:val="24"/>
                <w:shd w:fill="auto" w:val="clear"/>
              </w:rPr>
              <w:t xml:space="preserve">Землі енергетики</w:t>
            </w:r>
            <w:r>
              <w:rPr>
                <w:rFonts w:ascii="Times New Roman" w:hAnsi="Times New Roman" w:cs="Times New Roman" w:eastAsia="Times New Roman"/>
                <w:color w:val="2C2C2C"/>
                <w:spacing w:val="0"/>
                <w:position w:val="0"/>
                <w:sz w:val="24"/>
                <w:shd w:fill="auto" w:val="clear"/>
              </w:rPr>
              <w:t xml:space="preserve"> (землі, надані в установленому порядку для розміщення, будівництва і експлуатації та обслуговування об'єктів енергогенеруючих підприємств, об'єктів передачі електричної енергії (повітряні та кабельні лінії електропередачі, трансформаторні підстанції, розподільні пункти та пристрої, ) виробничих об'єктів, необхідних для експлуатації об'єктів енергетики, </w:t>
            </w:r>
          </w:p>
        </w:tc>
        <w:tc>
          <w:tcPr>
            <w:tcW w:w="2420" w:type="dxa"/>
            <w:tcBorders>
              <w:top w:val="single" w:color="836967" w:sz="0"/>
              <w:left w:val="single" w:color="836967" w:sz="0"/>
              <w:bottom w:val="single" w:color="836967" w:sz="0"/>
              <w:right w:val="single" w:color="836967" w:sz="0"/>
            </w:tcBorders>
            <w:shd w:color="000000" w:fill="ffffff" w:val="clear"/>
            <w:tcMar>
              <w:left w:w="10" w:type="dxa"/>
              <w:right w:w="10" w:type="dxa"/>
            </w:tcMar>
            <w:vAlign w:val="top"/>
          </w:tcPr>
          <w:p>
            <w:pPr>
              <w:spacing w:before="150" w:after="150" w:line="240"/>
              <w:ind w:right="0" w:left="0" w:firstLine="0"/>
              <w:jc w:val="center"/>
              <w:rPr>
                <w:spacing w:val="0"/>
                <w:position w:val="0"/>
                <w:shd w:fill="auto" w:val="clear"/>
              </w:rPr>
            </w:pPr>
            <w:r>
              <w:rPr>
                <w:rFonts w:ascii="Times New Roman" w:hAnsi="Times New Roman" w:cs="Times New Roman" w:eastAsia="Times New Roman"/>
                <w:color w:val="2C2C2C"/>
                <w:spacing w:val="0"/>
                <w:position w:val="0"/>
                <w:sz w:val="24"/>
                <w:shd w:fill="auto" w:val="clear"/>
              </w:rPr>
              <w:t xml:space="preserve">3</w:t>
            </w:r>
          </w:p>
        </w:tc>
      </w:tr>
    </w:tbl>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5.</w:t>
      </w:r>
      <w:r>
        <w:rPr>
          <w:rFonts w:ascii="Times New Roman" w:hAnsi="Times New Roman" w:cs="Times New Roman" w:eastAsia="Times New Roman"/>
          <w:b/>
          <w:color w:val="2C2C2C"/>
          <w:spacing w:val="0"/>
          <w:position w:val="0"/>
          <w:sz w:val="24"/>
          <w:shd w:fill="FFFFFF" w:val="clear"/>
        </w:rPr>
        <w:t xml:space="preserve">Податковий період, порядок обчислення орендної плати, строк сплати та порядок її зарахування до бюджетів</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5.1. </w:t>
      </w:r>
      <w:r>
        <w:rPr>
          <w:rFonts w:ascii="Times New Roman" w:hAnsi="Times New Roman" w:cs="Times New Roman" w:eastAsia="Times New Roman"/>
          <w:color w:val="2C2C2C"/>
          <w:spacing w:val="0"/>
          <w:position w:val="0"/>
          <w:sz w:val="24"/>
          <w:shd w:fill="FFFFFF" w:val="clear"/>
        </w:rPr>
        <w:t xml:space="preserve">Податковий період, порядок обчислення орендної плати, строк сплати та порядок її зарахування до бюджетів застосовується відповідно до вимог статей 285-287Податкового кодексу України.</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ab/>
        <w:tab/>
        <w:tab/>
      </w:r>
      <w:r>
        <w:rPr>
          <w:rFonts w:ascii="Times New Roman" w:hAnsi="Times New Roman" w:cs="Times New Roman" w:eastAsia="Times New Roman"/>
          <w:b/>
          <w:color w:val="auto"/>
          <w:spacing w:val="0"/>
          <w:position w:val="0"/>
          <w:sz w:val="22"/>
          <w:shd w:fill="auto" w:val="clear"/>
        </w:rPr>
        <w:t xml:space="preserve">Секретар сільської ради</w:t>
        <w:tab/>
        <w:tab/>
        <w:tab/>
        <w:tab/>
        <w:t xml:space="preserve">А.Ф.Молнар</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150" w:after="150" w:line="240"/>
        <w:ind w:right="0" w:left="0" w:firstLine="0"/>
        <w:jc w:val="left"/>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color w:val="2C2C2C"/>
          <w:spacing w:val="0"/>
          <w:position w:val="0"/>
          <w:sz w:val="24"/>
          <w:shd w:fill="FFFFFF" w:val="clear"/>
        </w:rPr>
        <w:t xml:space="preserve">З А Т В Е Р Д Ж Е Н О</w:t>
      </w:r>
    </w:p>
    <w:p>
      <w:pPr>
        <w:spacing w:before="150" w:after="150" w:line="240"/>
        <w:ind w:right="0" w:left="0" w:firstLine="0"/>
        <w:jc w:val="right"/>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рішення сільської ради</w:t>
      </w:r>
    </w:p>
    <w:p>
      <w:pPr>
        <w:spacing w:before="150" w:after="150" w:line="240"/>
        <w:ind w:right="0" w:left="0" w:firstLine="0"/>
        <w:jc w:val="right"/>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від 30.06.2015 № 280</w:t>
      </w:r>
    </w:p>
    <w:p>
      <w:pPr>
        <w:spacing w:before="100" w:after="100" w:line="240"/>
        <w:ind w:right="0" w:left="0" w:firstLine="0"/>
        <w:jc w:val="center"/>
        <w:rPr>
          <w:rFonts w:ascii="Times New Roman" w:hAnsi="Times New Roman" w:cs="Times New Roman" w:eastAsia="Times New Roman"/>
          <w:color w:val="2C2C2C"/>
          <w:spacing w:val="0"/>
          <w:position w:val="0"/>
          <w:sz w:val="36"/>
          <w:shd w:fill="FFFFFF" w:val="clear"/>
        </w:rPr>
      </w:pPr>
      <w:r>
        <w:rPr>
          <w:rFonts w:ascii="Times New Roman" w:hAnsi="Times New Roman" w:cs="Times New Roman" w:eastAsia="Times New Roman"/>
          <w:color w:val="2C2C2C"/>
          <w:spacing w:val="0"/>
          <w:position w:val="0"/>
          <w:sz w:val="36"/>
          <w:shd w:fill="FFFFFF" w:val="clear"/>
        </w:rPr>
        <w:t xml:space="preserve">Положення про збір за місця для паркування</w:t>
      </w:r>
    </w:p>
    <w:p>
      <w:pPr>
        <w:spacing w:before="100" w:after="100" w:line="240"/>
        <w:ind w:right="0" w:left="0" w:firstLine="0"/>
        <w:jc w:val="center"/>
        <w:rPr>
          <w:rFonts w:ascii="Times New Roman" w:hAnsi="Times New Roman" w:cs="Times New Roman" w:eastAsia="Times New Roman"/>
          <w:color w:val="2C2C2C"/>
          <w:spacing w:val="0"/>
          <w:position w:val="0"/>
          <w:sz w:val="36"/>
          <w:shd w:fill="FFFFFF" w:val="clear"/>
        </w:rPr>
      </w:pPr>
      <w:r>
        <w:rPr>
          <w:rFonts w:ascii="Times New Roman" w:hAnsi="Times New Roman" w:cs="Times New Roman" w:eastAsia="Times New Roman"/>
          <w:color w:val="2C2C2C"/>
          <w:spacing w:val="0"/>
          <w:position w:val="0"/>
          <w:sz w:val="36"/>
          <w:shd w:fill="FFFFFF" w:val="clear"/>
        </w:rPr>
        <w:t xml:space="preserve">транспортних засобів</w:t>
      </w:r>
    </w:p>
    <w:p>
      <w:pPr>
        <w:spacing w:before="150" w:after="150" w:line="240"/>
        <w:ind w:right="0" w:left="0" w:firstLine="0"/>
        <w:jc w:val="center"/>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1.</w:t>
      </w:r>
      <w:r>
        <w:rPr>
          <w:rFonts w:ascii="Times New Roman" w:hAnsi="Times New Roman" w:cs="Times New Roman" w:eastAsia="Times New Roman"/>
          <w:b/>
          <w:color w:val="2C2C2C"/>
          <w:spacing w:val="0"/>
          <w:position w:val="0"/>
          <w:sz w:val="24"/>
          <w:shd w:fill="FFFFFF" w:val="clear"/>
        </w:rPr>
        <w:t xml:space="preserve">Загальні положення</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1.1.</w:t>
      </w:r>
      <w:r>
        <w:rPr>
          <w:rFonts w:ascii="Times New Roman" w:hAnsi="Times New Roman" w:cs="Times New Roman" w:eastAsia="Times New Roman"/>
          <w:color w:val="2C2C2C"/>
          <w:spacing w:val="0"/>
          <w:position w:val="0"/>
          <w:sz w:val="24"/>
          <w:shd w:fill="FFFFFF" w:val="clear"/>
        </w:rPr>
        <w:t xml:space="preserve">Майданчики для платного паркування - площа території (землі), що належить на правах власності територіальній громаді Галаборської  сільської ради, на якій відповідно до рішення Галаборської  сільської ради здійснюється платне паркування транспортних засобів.</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1.2.</w:t>
      </w:r>
      <w:r>
        <w:rPr>
          <w:rFonts w:ascii="Times New Roman" w:hAnsi="Times New Roman" w:cs="Times New Roman" w:eastAsia="Times New Roman"/>
          <w:color w:val="2C2C2C"/>
          <w:spacing w:val="0"/>
          <w:position w:val="0"/>
          <w:sz w:val="24"/>
          <w:shd w:fill="FFFFFF" w:val="clear"/>
        </w:rPr>
        <w:t xml:space="preserve">Спеціально відведені автостоянки - площа території (землі), що належить на правах власності територіальній громаді Галаборської  сільської ради, яка визначається рішенням Галаборської  сільської ради із встановленням правил щодо відповідальності за збереження транспортного засобу.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До спеціально відведених автостоянок можуть належати комунальні гаражі, стоянки,паркінги (будівлі, споруди, їх частини), які побудовані за рахунок коштів місцевого бюджету з метою здійснення організації паркування транспортних засобів.</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Не належать до спеціально відведених автостоянок гаражі, автостоянки, власники або користувачі яких є платниками земельного податку або орендної плати за земельні ділянки державної і комунальної власності, а також земельні ділянки, що належать до прибудинкових територій.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2. </w:t>
      </w:r>
      <w:r>
        <w:rPr>
          <w:rFonts w:ascii="Times New Roman" w:hAnsi="Times New Roman" w:cs="Times New Roman" w:eastAsia="Times New Roman"/>
          <w:b/>
          <w:color w:val="2C2C2C"/>
          <w:spacing w:val="0"/>
          <w:position w:val="0"/>
          <w:sz w:val="24"/>
          <w:shd w:fill="FFFFFF" w:val="clear"/>
        </w:rPr>
        <w:t xml:space="preserve">Платники збору</w:t>
      </w:r>
      <w:r>
        <w:rPr>
          <w:rFonts w:ascii="Times New Roman" w:hAnsi="Times New Roman" w:cs="Times New Roman" w:eastAsia="Times New Roman"/>
          <w:color w:val="2C2C2C"/>
          <w:spacing w:val="0"/>
          <w:position w:val="0"/>
          <w:sz w:val="24"/>
          <w:shd w:fill="FFFFFF" w:val="clear"/>
        </w:rPr>
        <w:t xml:space="preserve">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2.1.</w:t>
      </w:r>
      <w:r>
        <w:rPr>
          <w:rFonts w:ascii="Times New Roman" w:hAnsi="Times New Roman" w:cs="Times New Roman" w:eastAsia="Times New Roman"/>
          <w:color w:val="2C2C2C"/>
          <w:spacing w:val="0"/>
          <w:position w:val="0"/>
          <w:sz w:val="24"/>
          <w:shd w:fill="FFFFFF" w:val="clear"/>
        </w:rPr>
        <w:t xml:space="preserve">Платниками збору є юридичні особи, їх філії (відділення, представництва),фізичні особи - підприємці, які згідно з рішенням Галаборської  сільської ради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2.2.</w:t>
      </w:r>
      <w:r>
        <w:rPr>
          <w:rFonts w:ascii="Times New Roman" w:hAnsi="Times New Roman" w:cs="Times New Roman" w:eastAsia="Times New Roman"/>
          <w:color w:val="2C2C2C"/>
          <w:spacing w:val="0"/>
          <w:position w:val="0"/>
          <w:sz w:val="24"/>
          <w:shd w:fill="FFFFFF" w:val="clear"/>
        </w:rPr>
        <w:t xml:space="preserve">Перелік спеціальних земельних ділянок, відведених для організації та провадження діяльності із забезпечення паркування транспортних засобів, в якому зазначаються їх місцезнаходження, загальна площа, технічне облаштування,кількість місць для паркування транспортних засобів, затверджується рішенням сільської ради про встановлення збору.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Таке рішення разом з переліком осіб, які уповноважені організовувати та провадити діяльність із забезпечення паркування транспортних засобів, надається виконавчим органом сільської ради контролюючому органу в порядку згідно з чинним законодавством України.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3.</w:t>
      </w:r>
      <w:r>
        <w:rPr>
          <w:rFonts w:ascii="Times New Roman" w:hAnsi="Times New Roman" w:cs="Times New Roman" w:eastAsia="Times New Roman"/>
          <w:b/>
          <w:color w:val="2C2C2C"/>
          <w:spacing w:val="0"/>
          <w:position w:val="0"/>
          <w:sz w:val="24"/>
          <w:shd w:fill="FFFFFF" w:val="clear"/>
        </w:rPr>
        <w:t xml:space="preserve">Об’єкт і база оподаткування збором</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3.1.</w:t>
      </w:r>
      <w:r>
        <w:rPr>
          <w:rFonts w:ascii="Times New Roman" w:hAnsi="Times New Roman" w:cs="Times New Roman" w:eastAsia="Times New Roman"/>
          <w:color w:val="2C2C2C"/>
          <w:spacing w:val="0"/>
          <w:position w:val="0"/>
          <w:sz w:val="24"/>
          <w:shd w:fill="FFFFFF" w:val="clear"/>
        </w:rPr>
        <w:t xml:space="preserve">Об’єктом оподаткування є земельна ділянка, яка згідно з рішенням сільської ради 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гаражі,стоянки, паркінги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 статтею 30 Закону України "Про основи соціальної захищеності інвалідів в Україні".</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3.2.</w:t>
      </w:r>
      <w:r>
        <w:rPr>
          <w:rFonts w:ascii="Times New Roman" w:hAnsi="Times New Roman" w:cs="Times New Roman" w:eastAsia="Times New Roman"/>
          <w:color w:val="2C2C2C"/>
          <w:spacing w:val="0"/>
          <w:position w:val="0"/>
          <w:sz w:val="24"/>
          <w:shd w:fill="FFFFFF" w:val="clear"/>
        </w:rPr>
        <w:t xml:space="preserve">Базою оподаткування є площа земельної ділянки, відведена для паркування, а також площа комунальних гаражів, стоянок, паркінгів (будівель, споруд, їх частин), які побудовані за рахунок коштів місцевого бюджету.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4.</w:t>
      </w:r>
      <w:r>
        <w:rPr>
          <w:rFonts w:ascii="Times New Roman" w:hAnsi="Times New Roman" w:cs="Times New Roman" w:eastAsia="Times New Roman"/>
          <w:b/>
          <w:color w:val="2C2C2C"/>
          <w:spacing w:val="0"/>
          <w:position w:val="0"/>
          <w:sz w:val="24"/>
          <w:shd w:fill="FFFFFF" w:val="clear"/>
        </w:rPr>
        <w:t xml:space="preserve">Ставка збору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4.1.</w:t>
      </w:r>
      <w:r>
        <w:rPr>
          <w:rFonts w:ascii="Times New Roman" w:hAnsi="Times New Roman" w:cs="Times New Roman" w:eastAsia="Times New Roman"/>
          <w:color w:val="2C2C2C"/>
          <w:spacing w:val="0"/>
          <w:position w:val="0"/>
          <w:sz w:val="24"/>
          <w:shd w:fill="FFFFFF" w:val="clear"/>
        </w:rPr>
        <w:t xml:space="preserve">Ставка збору встановлюються у розмірі 0,03 відсотка мінімальної заробітної плати, установленої законом на 1січня податкового (звітного) року за кожний день провадження діяльності із забезпечення паркування транспортних засобів у гривнях за 1 квадратний метр площі земельної ділянки, відведеної для організації та провадження такої діяльності.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4.2.</w:t>
      </w:r>
      <w:r>
        <w:rPr>
          <w:rFonts w:ascii="Times New Roman" w:hAnsi="Times New Roman" w:cs="Times New Roman" w:eastAsia="Times New Roman"/>
          <w:color w:val="2C2C2C"/>
          <w:spacing w:val="0"/>
          <w:position w:val="0"/>
          <w:sz w:val="24"/>
          <w:shd w:fill="FFFFFF" w:val="clear"/>
        </w:rPr>
        <w:t xml:space="preserve">При визначенні ставки збору сільська рада враховує місцезнаходження спеціально відведених місць для паркування транспортних засобів, площу спеціально відведеного місця, кількість місць для паркування транспортних засобів, спосіб поставлення транспортних засобів на стоянку, режим роботи та їх заповнюваність.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5.</w:t>
      </w:r>
      <w:r>
        <w:rPr>
          <w:rFonts w:ascii="Times New Roman" w:hAnsi="Times New Roman" w:cs="Times New Roman" w:eastAsia="Times New Roman"/>
          <w:b/>
          <w:color w:val="2C2C2C"/>
          <w:spacing w:val="0"/>
          <w:position w:val="0"/>
          <w:sz w:val="24"/>
          <w:shd w:fill="FFFFFF" w:val="clear"/>
        </w:rPr>
        <w:t xml:space="preserve">Особливості встановлення збору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5.1.</w:t>
      </w:r>
      <w:r>
        <w:rPr>
          <w:rFonts w:ascii="Times New Roman" w:hAnsi="Times New Roman" w:cs="Times New Roman" w:eastAsia="Times New Roman"/>
          <w:color w:val="2C2C2C"/>
          <w:spacing w:val="0"/>
          <w:position w:val="0"/>
          <w:sz w:val="24"/>
          <w:shd w:fill="FFFFFF" w:val="clear"/>
        </w:rPr>
        <w:t xml:space="preserve">Ставка збору та порядок сплати збору до бюджету встановлюються Галаборською  сільською радою.</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6.</w:t>
      </w:r>
      <w:r>
        <w:rPr>
          <w:rFonts w:ascii="Times New Roman" w:hAnsi="Times New Roman" w:cs="Times New Roman" w:eastAsia="Times New Roman"/>
          <w:b/>
          <w:color w:val="2C2C2C"/>
          <w:spacing w:val="0"/>
          <w:position w:val="0"/>
          <w:sz w:val="24"/>
          <w:shd w:fill="FFFFFF" w:val="clear"/>
        </w:rPr>
        <w:t xml:space="preserve">Порядок обчислення та строки сплати збору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6.1. </w:t>
      </w:r>
      <w:r>
        <w:rPr>
          <w:rFonts w:ascii="Times New Roman" w:hAnsi="Times New Roman" w:cs="Times New Roman" w:eastAsia="Times New Roman"/>
          <w:color w:val="2C2C2C"/>
          <w:spacing w:val="0"/>
          <w:position w:val="0"/>
          <w:sz w:val="24"/>
          <w:shd w:fill="FFFFFF" w:val="clear"/>
        </w:rPr>
        <w:t xml:space="preserve">Сума збору за місця для паркуваннятранспортних засобів, обчислена відповідно до податкової декларації за звітний(податковий) квартал, сплачується щоквартально, у визначений для квартального звітного (податкового) періоду строк, за місцезнаходженням об’єкта оподаткування.</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6.2. </w:t>
      </w:r>
      <w:r>
        <w:rPr>
          <w:rFonts w:ascii="Times New Roman" w:hAnsi="Times New Roman" w:cs="Times New Roman" w:eastAsia="Times New Roman"/>
          <w:color w:val="2C2C2C"/>
          <w:spacing w:val="0"/>
          <w:position w:val="0"/>
          <w:sz w:val="24"/>
          <w:shd w:fill="FFFFFF" w:val="clear"/>
        </w:rPr>
        <w:t xml:space="preserve">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у контролюючому органі за місцезнаходженням земельної ділянки.</w:t>
      </w:r>
      <w:r>
        <w:rPr>
          <w:rFonts w:ascii="Times New Roman" w:hAnsi="Times New Roman" w:cs="Times New Roman" w:eastAsia="Times New Roman"/>
          <w:b/>
          <w:color w:val="2C2C2C"/>
          <w:spacing w:val="0"/>
          <w:position w:val="0"/>
          <w:sz w:val="24"/>
          <w:shd w:fill="FFFFFF" w:val="clear"/>
        </w:rPr>
        <w:t xml:space="preserve">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6.3.</w:t>
      </w:r>
      <w:r>
        <w:rPr>
          <w:rFonts w:ascii="Times New Roman" w:hAnsi="Times New Roman" w:cs="Times New Roman" w:eastAsia="Times New Roman"/>
          <w:color w:val="2C2C2C"/>
          <w:spacing w:val="0"/>
          <w:position w:val="0"/>
          <w:sz w:val="24"/>
          <w:shd w:fill="FFFFFF" w:val="clear"/>
        </w:rPr>
        <w:t xml:space="preserve">Базовий податковий (звітний) період дорівнює календарному кварталу.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ab/>
      </w:r>
      <w:r>
        <w:rPr>
          <w:rFonts w:ascii="Times New Roman" w:hAnsi="Times New Roman" w:cs="Times New Roman" w:eastAsia="Times New Roman"/>
          <w:b/>
          <w:color w:val="auto"/>
          <w:spacing w:val="0"/>
          <w:position w:val="0"/>
          <w:sz w:val="22"/>
          <w:shd w:fill="auto" w:val="clear"/>
        </w:rPr>
        <w:t xml:space="preserve">Секретар  сільської ради:</w:t>
        <w:tab/>
        <w:tab/>
        <w:tab/>
        <w:tab/>
        <w:t xml:space="preserve">А.Ф.Молнар</w:t>
      </w:r>
    </w:p>
    <w:p>
      <w:pPr>
        <w:spacing w:before="0" w:after="0" w:line="240"/>
        <w:ind w:right="0" w:left="0" w:firstLine="0"/>
        <w:jc w:val="left"/>
        <w:rPr>
          <w:rFonts w:ascii="Times New Roman" w:hAnsi="Times New Roman" w:cs="Times New Roman" w:eastAsia="Times New Roman"/>
          <w:color w:val="2C2C2C"/>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2C2C2C"/>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2C2C2C"/>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2C2C2C"/>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2C2C2C"/>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2C2C2C"/>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2C2C2C"/>
          <w:spacing w:val="0"/>
          <w:position w:val="0"/>
          <w:sz w:val="24"/>
          <w:shd w:fill="auto" w:val="clear"/>
        </w:rPr>
      </w:pPr>
      <w:r>
        <w:rPr>
          <w:rFonts w:ascii="Times New Roman" w:hAnsi="Times New Roman" w:cs="Times New Roman" w:eastAsia="Times New Roman"/>
          <w:color w:val="2C2C2C"/>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2C2C2C"/>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2C2C2C"/>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2C2C2C"/>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2C2C2C"/>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2C2C2C"/>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2C2C2C"/>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2C2C2C"/>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2C2C2C"/>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2C2C2C"/>
          <w:spacing w:val="0"/>
          <w:position w:val="0"/>
          <w:sz w:val="24"/>
          <w:shd w:fill="auto" w:val="clear"/>
        </w:rPr>
        <w:t xml:space="preserve">                                                                                                                  </w:t>
      </w:r>
      <w:r>
        <w:rPr>
          <w:rFonts w:ascii="Times New Roman" w:hAnsi="Times New Roman" w:cs="Times New Roman" w:eastAsia="Times New Roman"/>
          <w:color w:val="2C2C2C"/>
          <w:spacing w:val="0"/>
          <w:position w:val="0"/>
          <w:sz w:val="24"/>
          <w:shd w:fill="auto" w:val="clear"/>
        </w:rPr>
        <w:t xml:space="preserve">З А Т В Е Р Д Ж Е Н О</w:t>
      </w:r>
    </w:p>
    <w:p>
      <w:pPr>
        <w:spacing w:before="150" w:after="150" w:line="240"/>
        <w:ind w:right="0" w:left="0" w:firstLine="0"/>
        <w:jc w:val="right"/>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рішення сільської ради</w:t>
      </w:r>
    </w:p>
    <w:p>
      <w:pPr>
        <w:spacing w:before="150" w:after="150" w:line="240"/>
        <w:ind w:right="0" w:left="0" w:firstLine="0"/>
        <w:jc w:val="right"/>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від 30.06.2015 №280</w:t>
      </w:r>
    </w:p>
    <w:p>
      <w:pPr>
        <w:spacing w:before="100" w:after="100" w:line="240"/>
        <w:ind w:right="0" w:left="0" w:firstLine="0"/>
        <w:jc w:val="center"/>
        <w:rPr>
          <w:rFonts w:ascii="Times New Roman" w:hAnsi="Times New Roman" w:cs="Times New Roman" w:eastAsia="Times New Roman"/>
          <w:color w:val="2C2C2C"/>
          <w:spacing w:val="0"/>
          <w:position w:val="0"/>
          <w:sz w:val="36"/>
          <w:shd w:fill="FFFFFF" w:val="clear"/>
        </w:rPr>
      </w:pPr>
      <w:r>
        <w:rPr>
          <w:rFonts w:ascii="Times New Roman" w:hAnsi="Times New Roman" w:cs="Times New Roman" w:eastAsia="Times New Roman"/>
          <w:color w:val="2C2C2C"/>
          <w:spacing w:val="0"/>
          <w:position w:val="0"/>
          <w:sz w:val="36"/>
          <w:shd w:fill="FFFFFF" w:val="clear"/>
        </w:rPr>
        <w:t xml:space="preserve">Положення про туристичний збір</w:t>
      </w:r>
    </w:p>
    <w:p>
      <w:pPr>
        <w:spacing w:before="150" w:after="150" w:line="240"/>
        <w:ind w:right="0" w:left="0" w:firstLine="0"/>
        <w:jc w:val="left"/>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1.</w:t>
      </w:r>
      <w:r>
        <w:rPr>
          <w:rFonts w:ascii="Times New Roman" w:hAnsi="Times New Roman" w:cs="Times New Roman" w:eastAsia="Times New Roman"/>
          <w:b/>
          <w:color w:val="2C2C2C"/>
          <w:spacing w:val="0"/>
          <w:position w:val="0"/>
          <w:sz w:val="24"/>
          <w:shd w:fill="FFFFFF" w:val="clear"/>
        </w:rPr>
        <w:t xml:space="preserve">Загальні положення</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1.1.</w:t>
      </w:r>
      <w:r>
        <w:rPr>
          <w:rFonts w:ascii="Times New Roman" w:hAnsi="Times New Roman" w:cs="Times New Roman" w:eastAsia="Times New Roman"/>
          <w:color w:val="2C2C2C"/>
          <w:spacing w:val="0"/>
          <w:position w:val="0"/>
          <w:sz w:val="24"/>
          <w:shd w:fill="FFFFFF" w:val="clear"/>
        </w:rPr>
        <w:t xml:space="preserve">Туристичний збір – це місцевий збір, кошти від якого зараховуються до сільського бюджету.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2.</w:t>
      </w:r>
      <w:r>
        <w:rPr>
          <w:rFonts w:ascii="Times New Roman" w:hAnsi="Times New Roman" w:cs="Times New Roman" w:eastAsia="Times New Roman"/>
          <w:b/>
          <w:color w:val="2C2C2C"/>
          <w:spacing w:val="0"/>
          <w:position w:val="0"/>
          <w:sz w:val="24"/>
          <w:shd w:fill="FFFFFF" w:val="clear"/>
        </w:rPr>
        <w:t xml:space="preserve">Платники збору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2.1.</w:t>
      </w:r>
      <w:r>
        <w:rPr>
          <w:rFonts w:ascii="Times New Roman" w:hAnsi="Times New Roman" w:cs="Times New Roman" w:eastAsia="Times New Roman"/>
          <w:color w:val="2C2C2C"/>
          <w:spacing w:val="0"/>
          <w:position w:val="0"/>
          <w:sz w:val="24"/>
          <w:shd w:fill="FFFFFF" w:val="clear"/>
        </w:rPr>
        <w:t xml:space="preserve">Платниками збору є громадяни України, іноземці, а також особи без громадянства, які прибувають на територію Галаборської  сільської ради </w:t>
        <w:br/>
        <w:t xml:space="preserve">та отримують (споживають) послуги з тимчасового проживання (ночівлі) із зобов’язанням залишити місце перебування в зазначений строк.</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2.2.</w:t>
      </w:r>
      <w:r>
        <w:rPr>
          <w:rFonts w:ascii="Times New Roman" w:hAnsi="Times New Roman" w:cs="Times New Roman" w:eastAsia="Times New Roman"/>
          <w:color w:val="2C2C2C"/>
          <w:spacing w:val="0"/>
          <w:position w:val="0"/>
          <w:sz w:val="24"/>
          <w:shd w:fill="FFFFFF" w:val="clear"/>
        </w:rPr>
        <w:t xml:space="preserve">Платниками збору не можуть бути особи, які:</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а) постійно проживають, у тому числі на умовах договорів найму, на території Галаборської  сільської ради;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б) особи, які прибули у відрядження;</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в) інваліди, діти-інваліди та особи, що супроводжують інвалідів І групи або дітей-інвалідів (не більше одного супроводжуючого);</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г) ветерани війни;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д) учасники ліквідації наслідків аварії на Чорнобильській АЕС;</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е) особи, які прибули за путівками (курсівками) на лікування, оздоровлення, реабілітацію до лікувально-профілактичних,фізкультурно-оздоровчих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є) діти віком до 18 років;</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ж) дитячі лікувально-профілактичні, фізкультурно-оздоровчі та санаторно-курортні заклади.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3. </w:t>
      </w:r>
      <w:r>
        <w:rPr>
          <w:rFonts w:ascii="Times New Roman" w:hAnsi="Times New Roman" w:cs="Times New Roman" w:eastAsia="Times New Roman"/>
          <w:b/>
          <w:color w:val="2C2C2C"/>
          <w:spacing w:val="0"/>
          <w:position w:val="0"/>
          <w:sz w:val="24"/>
          <w:shd w:fill="FFFFFF" w:val="clear"/>
        </w:rPr>
        <w:t xml:space="preserve">Ставка збору</w:t>
      </w:r>
      <w:r>
        <w:rPr>
          <w:rFonts w:ascii="Times New Roman" w:hAnsi="Times New Roman" w:cs="Times New Roman" w:eastAsia="Times New Roman"/>
          <w:color w:val="2C2C2C"/>
          <w:spacing w:val="0"/>
          <w:position w:val="0"/>
          <w:sz w:val="24"/>
          <w:shd w:fill="FFFFFF" w:val="clear"/>
        </w:rPr>
        <w:t xml:space="preserve">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3.1. C</w:t>
      </w:r>
      <w:r>
        <w:rPr>
          <w:rFonts w:ascii="Times New Roman" w:hAnsi="Times New Roman" w:cs="Times New Roman" w:eastAsia="Times New Roman"/>
          <w:color w:val="2C2C2C"/>
          <w:spacing w:val="0"/>
          <w:position w:val="0"/>
          <w:sz w:val="24"/>
          <w:shd w:fill="FFFFFF" w:val="clear"/>
        </w:rPr>
        <w:t xml:space="preserve">тавка встановлюється у розмірі 1відсотка до бази справляння збору, визначеної пунктом 4 цієї статті. </w:t>
      </w:r>
    </w:p>
    <w:p>
      <w:pPr>
        <w:spacing w:before="150" w:after="150" w:line="240"/>
        <w:ind w:right="0" w:left="0" w:firstLine="0"/>
        <w:jc w:val="both"/>
        <w:rPr>
          <w:rFonts w:ascii="Times New Roman" w:hAnsi="Times New Roman" w:cs="Times New Roman" w:eastAsia="Times New Roman"/>
          <w:b/>
          <w:color w:val="2C2C2C"/>
          <w:spacing w:val="0"/>
          <w:position w:val="0"/>
          <w:sz w:val="24"/>
          <w:shd w:fill="FFFFFF" w:val="clear"/>
        </w:rPr>
      </w:pP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4.</w:t>
      </w:r>
      <w:r>
        <w:rPr>
          <w:rFonts w:ascii="Times New Roman" w:hAnsi="Times New Roman" w:cs="Times New Roman" w:eastAsia="Times New Roman"/>
          <w:b/>
          <w:color w:val="2C2C2C"/>
          <w:spacing w:val="0"/>
          <w:position w:val="0"/>
          <w:sz w:val="24"/>
          <w:shd w:fill="FFFFFF" w:val="clear"/>
        </w:rPr>
        <w:t xml:space="preserve">База справляння збору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4.1.</w:t>
      </w:r>
      <w:r>
        <w:rPr>
          <w:rFonts w:ascii="Times New Roman" w:hAnsi="Times New Roman" w:cs="Times New Roman" w:eastAsia="Times New Roman"/>
          <w:color w:val="2C2C2C"/>
          <w:spacing w:val="0"/>
          <w:position w:val="0"/>
          <w:sz w:val="24"/>
          <w:shd w:fill="FFFFFF" w:val="clear"/>
        </w:rPr>
        <w:t xml:space="preserve">Базою справляння є вартість усього періоду проживання (ночівлі) в місцях,визначених пунктом 5.1 цього Положення, за вирахуванням податку на додану вартість.</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4.2.</w:t>
      </w:r>
      <w:r>
        <w:rPr>
          <w:rFonts w:ascii="Times New Roman" w:hAnsi="Times New Roman" w:cs="Times New Roman" w:eastAsia="Times New Roman"/>
          <w:color w:val="2C2C2C"/>
          <w:spacing w:val="0"/>
          <w:position w:val="0"/>
          <w:sz w:val="24"/>
          <w:shd w:fill="FFFFFF" w:val="clear"/>
        </w:rPr>
        <w:t xml:space="preserve">До вартості проживання не включаються витрати на харчування чи побутові послуги(прання, чистка, лагодження та прасування одягу, взуття чи білизни), телефонні рахунки, оформлення закордонних паспортів, дозволів на в’їзд (віз), обов’язкове страхування, витрати на усний та письмовий переклади, інші документально оформлені витрати, пов’язані з правилами в’їзду.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5. </w:t>
      </w:r>
      <w:r>
        <w:rPr>
          <w:rFonts w:ascii="Times New Roman" w:hAnsi="Times New Roman" w:cs="Times New Roman" w:eastAsia="Times New Roman"/>
          <w:b/>
          <w:color w:val="2C2C2C"/>
          <w:spacing w:val="0"/>
          <w:position w:val="0"/>
          <w:sz w:val="24"/>
          <w:shd w:fill="FFFFFF" w:val="clear"/>
        </w:rPr>
        <w:t xml:space="preserve">Податкові агенти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5.1.</w:t>
      </w:r>
      <w:r>
        <w:rPr>
          <w:rFonts w:ascii="Times New Roman" w:hAnsi="Times New Roman" w:cs="Times New Roman" w:eastAsia="Times New Roman"/>
          <w:color w:val="2C2C2C"/>
          <w:spacing w:val="0"/>
          <w:position w:val="0"/>
          <w:sz w:val="24"/>
          <w:shd w:fill="FFFFFF" w:val="clear"/>
        </w:rPr>
        <w:t xml:space="preserve">Справляння збору може здійснюватися:</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а) адміністраціями готелів, кемпінгів, мотелів, гуртожитків для приїжджих та іншими закладами готельного типу, санаторно-курортними закладами;</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б) квартирно-посередницькими організаціями,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в) юридичними особами або фізичними особами - підприємцями, які уповноважуються Галаборською сільською радою справляти збір на умовах договору, укладеного з Галаборською сільською радою.</w:t>
      </w:r>
      <w:r>
        <w:rPr>
          <w:rFonts w:ascii="Times New Roman" w:hAnsi="Times New Roman" w:cs="Times New Roman" w:eastAsia="Times New Roman"/>
          <w:b/>
          <w:color w:val="2C2C2C"/>
          <w:spacing w:val="0"/>
          <w:position w:val="0"/>
          <w:sz w:val="24"/>
          <w:shd w:fill="FFFFFF" w:val="clear"/>
        </w:rPr>
        <w:t xml:space="preserve">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7. </w:t>
      </w:r>
      <w:r>
        <w:rPr>
          <w:rFonts w:ascii="Times New Roman" w:hAnsi="Times New Roman" w:cs="Times New Roman" w:eastAsia="Times New Roman"/>
          <w:b/>
          <w:color w:val="2C2C2C"/>
          <w:spacing w:val="0"/>
          <w:position w:val="0"/>
          <w:sz w:val="24"/>
          <w:shd w:fill="FFFFFF" w:val="clear"/>
        </w:rPr>
        <w:t xml:space="preserve">Особливості справляння збору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7.1.</w:t>
      </w:r>
      <w:r>
        <w:rPr>
          <w:rFonts w:ascii="Times New Roman" w:hAnsi="Times New Roman" w:cs="Times New Roman" w:eastAsia="Times New Roman"/>
          <w:color w:val="2C2C2C"/>
          <w:spacing w:val="0"/>
          <w:position w:val="0"/>
          <w:sz w:val="24"/>
          <w:shd w:fill="FFFFFF" w:val="clear"/>
        </w:rPr>
        <w:t xml:space="preserve">Податкові агенти справляють збір під час надання послуг, пов’язаних з тимчасовим проживанням (ночівлею), і зазначають суму сплаченого збору окремим рядком у рахунку (квитанції) на проживання.</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b/>
          <w:color w:val="2C2C2C"/>
          <w:spacing w:val="0"/>
          <w:position w:val="0"/>
          <w:sz w:val="24"/>
          <w:shd w:fill="FFFFFF" w:val="clear"/>
        </w:rPr>
        <w:t xml:space="preserve">8. </w:t>
      </w:r>
      <w:r>
        <w:rPr>
          <w:rFonts w:ascii="Times New Roman" w:hAnsi="Times New Roman" w:cs="Times New Roman" w:eastAsia="Times New Roman"/>
          <w:b/>
          <w:color w:val="2C2C2C"/>
          <w:spacing w:val="0"/>
          <w:position w:val="0"/>
          <w:sz w:val="24"/>
          <w:shd w:fill="FFFFFF" w:val="clear"/>
        </w:rPr>
        <w:t xml:space="preserve">Порядок сплати збору</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8.1.</w:t>
      </w:r>
      <w:r>
        <w:rPr>
          <w:rFonts w:ascii="Times New Roman" w:hAnsi="Times New Roman" w:cs="Times New Roman" w:eastAsia="Times New Roman"/>
          <w:color w:val="2C2C2C"/>
          <w:spacing w:val="0"/>
          <w:position w:val="0"/>
          <w:sz w:val="24"/>
          <w:shd w:fill="FFFFFF" w:val="clear"/>
        </w:rPr>
        <w:t xml:space="preserve">Сума туристичного збору, обчислена відповідно до податкової декларації за звітний (податковий) квартал, сплачується щоквартально, у визначений для квартального звітного(податкового) періоду строк, за місцезнаходженням податкових агентів.</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8.2.</w:t>
      </w:r>
      <w:r>
        <w:rPr>
          <w:rFonts w:ascii="Times New Roman" w:hAnsi="Times New Roman" w:cs="Times New Roman" w:eastAsia="Times New Roman"/>
          <w:color w:val="2C2C2C"/>
          <w:spacing w:val="0"/>
          <w:position w:val="0"/>
          <w:sz w:val="24"/>
          <w:shd w:fill="FFFFFF" w:val="clear"/>
        </w:rPr>
        <w:t xml:space="preserve">Податковий агент, який має підрозділ без статусу юридичної особи, що надає послуги з тимчасового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у контролюючому органі за місцезнаходженням підрозділу. </w:t>
      </w:r>
    </w:p>
    <w:p>
      <w:pPr>
        <w:spacing w:before="150" w:after="150" w:line="240"/>
        <w:ind w:right="0" w:left="0" w:firstLine="0"/>
        <w:jc w:val="both"/>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8.3.</w:t>
      </w:r>
      <w:r>
        <w:rPr>
          <w:rFonts w:ascii="Times New Roman" w:hAnsi="Times New Roman" w:cs="Times New Roman" w:eastAsia="Times New Roman"/>
          <w:color w:val="2C2C2C"/>
          <w:spacing w:val="0"/>
          <w:position w:val="0"/>
          <w:sz w:val="24"/>
          <w:shd w:fill="FFFFFF" w:val="clear"/>
        </w:rPr>
        <w:t xml:space="preserve">Базовий податковий (звітний) період дорівнює календарному кварталу.</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ab/>
      </w:r>
      <w:r>
        <w:rPr>
          <w:rFonts w:ascii="Times New Roman" w:hAnsi="Times New Roman" w:cs="Times New Roman" w:eastAsia="Times New Roman"/>
          <w:b/>
          <w:color w:val="auto"/>
          <w:spacing w:val="0"/>
          <w:position w:val="0"/>
          <w:sz w:val="22"/>
          <w:shd w:fill="auto" w:val="clear"/>
        </w:rPr>
        <w:t xml:space="preserve">Секретар  сільської ради:</w:t>
        <w:tab/>
        <w:tab/>
        <w:tab/>
        <w:tab/>
        <w:t xml:space="preserve">А.Ф.Молнар</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tabs>
          <w:tab w:val="left" w:pos="4536" w:leader="none"/>
          <w:tab w:val="left" w:pos="9072" w:leader="none"/>
          <w:tab w:val="center" w:pos="2618" w:leader="none"/>
          <w:tab w:val="center" w:pos="7667" w:leader="none"/>
        </w:tabs>
        <w:spacing w:before="0" w:after="0" w:line="240"/>
        <w:ind w:right="0" w:left="0" w:firstLine="935"/>
        <w:jc w:val="center"/>
        <w:rPr>
          <w:rFonts w:ascii="Times New Roman" w:hAnsi="Times New Roman" w:cs="Times New Roman" w:eastAsia="Times New Roman"/>
          <w:color w:val="auto"/>
          <w:spacing w:val="0"/>
          <w:position w:val="0"/>
          <w:sz w:val="24"/>
          <w:shd w:fill="auto" w:val="clear"/>
        </w:rPr>
      </w:pPr>
    </w:p>
    <w:p>
      <w:pPr>
        <w:tabs>
          <w:tab w:val="left" w:pos="4536" w:leader="none"/>
          <w:tab w:val="left" w:pos="9072" w:leader="none"/>
          <w:tab w:val="center" w:pos="2618" w:leader="none"/>
          <w:tab w:val="center" w:pos="7667" w:leader="none"/>
        </w:tabs>
        <w:spacing w:before="0" w:after="0" w:line="240"/>
        <w:ind w:right="0" w:left="0" w:firstLine="935"/>
        <w:jc w:val="center"/>
        <w:rPr>
          <w:rFonts w:ascii="Times New Roman" w:hAnsi="Times New Roman" w:cs="Times New Roman" w:eastAsia="Times New Roman"/>
          <w:color w:val="auto"/>
          <w:spacing w:val="0"/>
          <w:position w:val="0"/>
          <w:sz w:val="24"/>
          <w:shd w:fill="auto" w:val="clear"/>
        </w:rPr>
      </w:pPr>
    </w:p>
    <w:p>
      <w:pPr>
        <w:tabs>
          <w:tab w:val="left" w:pos="4536" w:leader="none"/>
          <w:tab w:val="left" w:pos="9072" w:leader="none"/>
          <w:tab w:val="center" w:pos="2618" w:leader="none"/>
          <w:tab w:val="center" w:pos="7667" w:leader="none"/>
        </w:tabs>
        <w:spacing w:before="0" w:after="0" w:line="240"/>
        <w:ind w:right="0" w:left="0" w:firstLine="935"/>
        <w:jc w:val="center"/>
        <w:rPr>
          <w:rFonts w:ascii="Times New Roman" w:hAnsi="Times New Roman" w:cs="Times New Roman" w:eastAsia="Times New Roman"/>
          <w:color w:val="auto"/>
          <w:spacing w:val="0"/>
          <w:position w:val="0"/>
          <w:sz w:val="24"/>
          <w:shd w:fill="auto" w:val="clear"/>
        </w:rPr>
      </w:pPr>
    </w:p>
    <w:p>
      <w:pPr>
        <w:tabs>
          <w:tab w:val="left" w:pos="4536" w:leader="none"/>
          <w:tab w:val="left" w:pos="9072" w:leader="none"/>
          <w:tab w:val="center" w:pos="2618" w:leader="none"/>
          <w:tab w:val="center" w:pos="7667" w:leader="none"/>
        </w:tabs>
        <w:spacing w:before="0" w:after="0" w:line="240"/>
        <w:ind w:right="0" w:left="0" w:firstLine="935"/>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УКРАЇНА                              </w:t>
      </w:r>
      <w:r>
        <w:object w:dxaOrig="561" w:dyaOrig="705">
          <v:rect xmlns:o="urn:schemas-microsoft-com:office:office" xmlns:v="urn:schemas-microsoft-com:vml" id="rectole0000000001" style="width:28.050000pt;height:35.250000pt" o:preferrelative="t" o:ole="">
            <o:lock v:ext="edit"/>
            <v:imagedata xmlns:r="http://schemas.openxmlformats.org/officeDocument/2006/relationships" r:id="docRId12" o:title=""/>
          </v:rect>
          <o:OLEObject xmlns:r="http://schemas.openxmlformats.org/officeDocument/2006/relationships" xmlns:o="urn:schemas-microsoft-com:office:office" Type="Embed" ProgID="StaticMetafile" DrawAspect="Content" ObjectID="0000000001" ShapeID="rectole0000000001" r:id="docRId11"/>
        </w:object>
      </w:r>
      <w:r>
        <w:rPr>
          <w:rFonts w:ascii="Times New Roman" w:hAnsi="Times New Roman" w:cs="Times New Roman" w:eastAsia="Times New Roman"/>
          <w:color w:val="auto"/>
          <w:spacing w:val="0"/>
          <w:position w:val="0"/>
          <w:sz w:val="24"/>
          <w:shd w:fill="auto" w:val="clear"/>
        </w:rPr>
        <w:t xml:space="preserve">  </w:t>
        <w:tab/>
        <w:t xml:space="preserve">UKRAJNA</w:t>
      </w:r>
    </w:p>
    <w:p>
      <w:pPr>
        <w:tabs>
          <w:tab w:val="left" w:pos="4536" w:leader="none"/>
          <w:tab w:val="left" w:pos="9072" w:leader="none"/>
          <w:tab w:val="center" w:pos="2618" w:leader="none"/>
          <w:tab w:val="center" w:pos="7667"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ГАЛАБОРСЬКА СІЛЬСЬКА РАДА           </w:t>
        <w:tab/>
        <w:t xml:space="preserve">HAL</w:t>
      </w:r>
      <w:r>
        <w:rPr>
          <w:rFonts w:ascii="Times New Roman" w:hAnsi="Times New Roman" w:cs="Times New Roman" w:eastAsia="Times New Roman"/>
          <w:color w:val="auto"/>
          <w:spacing w:val="0"/>
          <w:position w:val="0"/>
          <w:sz w:val="24"/>
          <w:shd w:fill="auto" w:val="clear"/>
        </w:rPr>
        <w:t xml:space="preserve">ÁBORI KÖZSÉGI TANÁCS</w:t>
      </w:r>
    </w:p>
    <w:p>
      <w:pPr>
        <w:tabs>
          <w:tab w:val="left" w:pos="4536" w:leader="none"/>
          <w:tab w:val="left" w:pos="9072" w:leader="none"/>
          <w:tab w:val="center" w:pos="2618" w:leader="none"/>
          <w:tab w:val="center" w:pos="7667"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БЕРЕГІВСЬКИЙ  РАЙОН                 </w:t>
        <w:tab/>
        <w:t xml:space="preserve">BEREGSZ</w:t>
      </w:r>
      <w:r>
        <w:rPr>
          <w:rFonts w:ascii="Times New Roman" w:hAnsi="Times New Roman" w:cs="Times New Roman" w:eastAsia="Times New Roman"/>
          <w:color w:val="auto"/>
          <w:spacing w:val="0"/>
          <w:position w:val="0"/>
          <w:sz w:val="24"/>
          <w:shd w:fill="auto" w:val="clear"/>
        </w:rPr>
        <w:t xml:space="preserve">ÁSZI JÁRÁS</w:t>
      </w:r>
    </w:p>
    <w:p>
      <w:pPr>
        <w:spacing w:before="10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РІШЕННЯ                                                             ______</w:t>
      </w:r>
      <w:r>
        <w:rPr>
          <w:rFonts w:ascii="Times New Roman" w:hAnsi="Times New Roman" w:cs="Times New Roman" w:eastAsia="Times New Roman"/>
          <w:color w:val="auto"/>
          <w:spacing w:val="0"/>
          <w:position w:val="0"/>
          <w:sz w:val="24"/>
          <w:shd w:fill="auto" w:val="clear"/>
        </w:rPr>
        <w:t xml:space="preserve">összehívású ___   ülésszaka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32-</w:t>
      </w:r>
      <w:r>
        <w:rPr>
          <w:rFonts w:ascii="Times New Roman" w:hAnsi="Times New Roman" w:cs="Times New Roman" w:eastAsia="Times New Roman"/>
          <w:color w:val="auto"/>
          <w:spacing w:val="0"/>
          <w:position w:val="0"/>
          <w:sz w:val="24"/>
          <w:shd w:fill="auto" w:val="clear"/>
        </w:rPr>
        <w:t xml:space="preserve">ої  сесії     6  скликання                                   2015___________</w:t>
      </w:r>
      <w:r>
        <w:rPr>
          <w:rFonts w:ascii="Times New Roman" w:hAnsi="Times New Roman" w:cs="Times New Roman" w:eastAsia="Times New Roman"/>
          <w:color w:val="auto"/>
          <w:spacing w:val="0"/>
          <w:position w:val="0"/>
          <w:sz w:val="24"/>
          <w:shd w:fill="auto" w:val="clear"/>
        </w:rPr>
        <w:t xml:space="preserve">én kelt .____       sz.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30 червня 2015р.№ 284                                                                 HAT</w:t>
      </w:r>
      <w:r>
        <w:rPr>
          <w:rFonts w:ascii="Times New Roman" w:hAnsi="Times New Roman" w:cs="Times New Roman" w:eastAsia="Times New Roman"/>
          <w:color w:val="auto"/>
          <w:spacing w:val="0"/>
          <w:position w:val="0"/>
          <w:sz w:val="24"/>
          <w:shd w:fill="auto" w:val="clear"/>
        </w:rPr>
        <w:t xml:space="preserve">ÁROZAT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Галабор                                                                        Hal</w:t>
      </w:r>
      <w:r>
        <w:rPr>
          <w:rFonts w:ascii="Times New Roman" w:hAnsi="Times New Roman" w:cs="Times New Roman" w:eastAsia="Times New Roman"/>
          <w:color w:val="auto"/>
          <w:spacing w:val="0"/>
          <w:position w:val="0"/>
          <w:sz w:val="24"/>
          <w:shd w:fill="auto" w:val="clear"/>
        </w:rPr>
        <w:t xml:space="preserve">ábor</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ab/>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100" w:after="100" w:line="240"/>
        <w:ind w:right="0" w:left="0" w:firstLine="0"/>
        <w:jc w:val="left"/>
        <w:rPr>
          <w:rFonts w:ascii="Times New Roman" w:hAnsi="Times New Roman" w:cs="Times New Roman" w:eastAsia="Times New Roman"/>
          <w:color w:val="2C2C2C"/>
          <w:spacing w:val="0"/>
          <w:position w:val="0"/>
          <w:sz w:val="22"/>
          <w:shd w:fill="FFFFFF" w:val="clear"/>
        </w:rPr>
      </w:pPr>
      <w:r>
        <w:rPr>
          <w:rFonts w:ascii="Times New Roman" w:hAnsi="Times New Roman" w:cs="Times New Roman" w:eastAsia="Times New Roman"/>
          <w:color w:val="2C2C2C"/>
          <w:spacing w:val="0"/>
          <w:position w:val="0"/>
          <w:sz w:val="22"/>
          <w:shd w:fill="FFFFFF" w:val="clear"/>
        </w:rPr>
        <w:t xml:space="preserve">«</w:t>
      </w:r>
      <w:r>
        <w:rPr>
          <w:rFonts w:ascii="Times New Roman" w:hAnsi="Times New Roman" w:cs="Times New Roman" w:eastAsia="Times New Roman"/>
          <w:color w:val="2C2C2C"/>
          <w:spacing w:val="0"/>
          <w:position w:val="0"/>
          <w:sz w:val="22"/>
          <w:shd w:fill="FFFFFF" w:val="clear"/>
        </w:rPr>
        <w:t xml:space="preserve">Про встановлення ставки акцизного податку</w:t>
      </w:r>
      <w:r>
        <w:rPr>
          <w:rFonts w:ascii="Times New Roman" w:hAnsi="Times New Roman" w:cs="Times New Roman" w:eastAsia="Times New Roman"/>
          <w:color w:val="2C2C2C"/>
          <w:spacing w:val="0"/>
          <w:position w:val="0"/>
          <w:sz w:val="22"/>
          <w:shd w:fill="FFFFFF" w:val="clear"/>
        </w:rPr>
        <w:t xml:space="preserve">»</w:t>
      </w:r>
    </w:p>
    <w:p>
      <w:pPr>
        <w:spacing w:before="150" w:after="150" w:line="240"/>
        <w:ind w:right="0" w:left="0" w:firstLine="0"/>
        <w:jc w:val="left"/>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Керуючись Законом України від 28.12.2014 №71-VIII "Про внесення змін до Податкового кодексу України та деяких законодавчих актів України щодо податкової реформи”, Податковим кодексом України від 02.12.2010 № 2755 – VІ, пунктом 24 статті26, статтею 59 Закону України "Про місцеве самоврядування в Україні”, сільська рада</w:t>
      </w:r>
    </w:p>
    <w:p>
      <w:pPr>
        <w:spacing w:before="150" w:after="150" w:line="240"/>
        <w:ind w:right="0" w:left="0" w:firstLine="0"/>
        <w:jc w:val="center"/>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В И Р І Ш И Л А:</w:t>
      </w:r>
    </w:p>
    <w:p>
      <w:pPr>
        <w:spacing w:before="150" w:after="150" w:line="240"/>
        <w:ind w:right="0" w:left="0" w:firstLine="0"/>
        <w:jc w:val="center"/>
        <w:rPr>
          <w:rFonts w:ascii="Times New Roman" w:hAnsi="Times New Roman" w:cs="Times New Roman" w:eastAsia="Times New Roman"/>
          <w:color w:val="2C2C2C"/>
          <w:spacing w:val="0"/>
          <w:position w:val="0"/>
          <w:sz w:val="24"/>
          <w:shd w:fill="FFFFFF" w:val="clear"/>
        </w:rPr>
      </w:pPr>
    </w:p>
    <w:p>
      <w:pPr>
        <w:spacing w:before="150" w:after="150" w:line="240"/>
        <w:ind w:right="0" w:left="0" w:firstLine="0"/>
        <w:jc w:val="left"/>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1. </w:t>
      </w:r>
      <w:r>
        <w:rPr>
          <w:rFonts w:ascii="Times New Roman" w:hAnsi="Times New Roman" w:cs="Times New Roman" w:eastAsia="Times New Roman"/>
          <w:color w:val="2C2C2C"/>
          <w:spacing w:val="0"/>
          <w:position w:val="0"/>
          <w:sz w:val="24"/>
          <w:shd w:fill="FFFFFF" w:val="clear"/>
        </w:rPr>
        <w:t xml:space="preserve">Встановити ставку акцизного податку для підакцизних товарів, реалізованих суб’єктами господарювання роздрібної торговлі у розмірі 5 відсотків від їх вартості (з податком на додану вартість).</w:t>
      </w:r>
    </w:p>
    <w:p>
      <w:pPr>
        <w:spacing w:before="150" w:after="150" w:line="240"/>
        <w:ind w:right="0" w:left="0" w:firstLine="0"/>
        <w:jc w:val="left"/>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2. </w:t>
      </w:r>
      <w:r>
        <w:rPr>
          <w:rFonts w:ascii="Times New Roman" w:hAnsi="Times New Roman" w:cs="Times New Roman" w:eastAsia="Times New Roman"/>
          <w:color w:val="2C2C2C"/>
          <w:spacing w:val="0"/>
          <w:position w:val="0"/>
          <w:sz w:val="24"/>
          <w:shd w:fill="FFFFFF" w:val="clear"/>
        </w:rPr>
        <w:t xml:space="preserve">Це рішення набирає чинності з 01січня 2016 року.</w:t>
      </w:r>
    </w:p>
    <w:p>
      <w:pPr>
        <w:spacing w:before="150" w:after="150" w:line="240"/>
        <w:ind w:right="0" w:left="0" w:firstLine="0"/>
        <w:jc w:val="left"/>
        <w:rPr>
          <w:rFonts w:ascii="Times New Roman" w:hAnsi="Times New Roman" w:cs="Times New Roman" w:eastAsia="Times New Roman"/>
          <w:color w:val="2C2C2C"/>
          <w:spacing w:val="0"/>
          <w:position w:val="0"/>
          <w:sz w:val="24"/>
          <w:shd w:fill="FFFFFF" w:val="clear"/>
        </w:rPr>
      </w:pPr>
      <w:r>
        <w:rPr>
          <w:rFonts w:ascii="Times New Roman" w:hAnsi="Times New Roman" w:cs="Times New Roman" w:eastAsia="Times New Roman"/>
          <w:color w:val="2C2C2C"/>
          <w:spacing w:val="0"/>
          <w:position w:val="0"/>
          <w:sz w:val="24"/>
          <w:shd w:fill="FFFFFF" w:val="clear"/>
        </w:rPr>
        <w:t xml:space="preserve">3. </w:t>
      </w:r>
      <w:r>
        <w:rPr>
          <w:rFonts w:ascii="Times New Roman" w:hAnsi="Times New Roman" w:cs="Times New Roman" w:eastAsia="Times New Roman"/>
          <w:color w:val="2C2C2C"/>
          <w:spacing w:val="0"/>
          <w:position w:val="0"/>
          <w:sz w:val="24"/>
          <w:shd w:fill="FFFFFF" w:val="clear"/>
        </w:rPr>
        <w:t xml:space="preserve">Контроль за виконанням даного рішення покласти на виконавчий комітет сільської ради та на постійну комісію сільської ради з питань  бюджету.(Філе Б.Й.)</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ab/>
        <w:tab/>
      </w:r>
      <w:r>
        <w:rPr>
          <w:rFonts w:ascii="Times New Roman" w:hAnsi="Times New Roman" w:cs="Times New Roman" w:eastAsia="Times New Roman"/>
          <w:color w:val="auto"/>
          <w:spacing w:val="0"/>
          <w:position w:val="0"/>
          <w:sz w:val="22"/>
          <w:shd w:fill="auto" w:val="clear"/>
        </w:rPr>
        <w:t xml:space="preserve">В.о.сільського  голови:</w:t>
        <w:tab/>
        <w:tab/>
        <w:tab/>
        <w:tab/>
        <w:tab/>
        <w:t xml:space="preserve">А.Ф.Молнар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ahoma" w:hAnsi="Tahoma" w:cs="Tahoma" w:eastAsia="Tahoma"/>
          <w:b/>
          <w:color w:val="auto"/>
          <w:spacing w:val="0"/>
          <w:position w:val="0"/>
          <w:sz w:val="24"/>
          <w:shd w:fill="auto" w:val="clear"/>
        </w:rPr>
        <w:t xml:space="preserve">                                                          </w:t>
      </w:r>
      <w:r>
        <w:rPr>
          <w:rFonts w:ascii="Tahoma" w:hAnsi="Tahoma" w:cs="Tahoma" w:eastAsia="Tahoma"/>
          <w:b/>
          <w:color w:val="auto"/>
          <w:spacing w:val="0"/>
          <w:position w:val="0"/>
          <w:sz w:val="24"/>
          <w:shd w:fill="auto" w:val="clear"/>
        </w:rPr>
        <w:t xml:space="preserve">Додаток до рішення № 281</w:t>
      </w:r>
    </w:p>
    <w:p>
      <w:pPr>
        <w:spacing w:before="0" w:after="0" w:line="240"/>
        <w:ind w:right="0" w:left="0" w:firstLine="0"/>
        <w:jc w:val="left"/>
        <w:rPr>
          <w:rFonts w:ascii="Tahoma" w:hAnsi="Tahoma" w:cs="Tahoma" w:eastAsia="Tahoma"/>
          <w:b/>
          <w:color w:val="auto"/>
          <w:spacing w:val="0"/>
          <w:position w:val="0"/>
          <w:sz w:val="24"/>
          <w:shd w:fill="auto" w:val="clear"/>
        </w:rPr>
      </w:pPr>
      <w:r>
        <w:rPr>
          <w:rFonts w:ascii="Tahoma" w:hAnsi="Tahoma" w:cs="Tahoma" w:eastAsia="Tahoma"/>
          <w:b/>
          <w:color w:val="auto"/>
          <w:spacing w:val="0"/>
          <w:position w:val="0"/>
          <w:sz w:val="24"/>
          <w:shd w:fill="auto" w:val="clear"/>
        </w:rPr>
        <w:t xml:space="preserve">                                                                                </w:t>
      </w:r>
      <w:r>
        <w:rPr>
          <w:rFonts w:ascii="Tahoma" w:hAnsi="Tahoma" w:cs="Tahoma" w:eastAsia="Tahoma"/>
          <w:b/>
          <w:color w:val="auto"/>
          <w:spacing w:val="0"/>
          <w:position w:val="0"/>
          <w:sz w:val="24"/>
          <w:shd w:fill="auto" w:val="clear"/>
        </w:rPr>
        <w:t xml:space="preserve">від 30.06.2015р.</w:t>
        <w:br/>
      </w:r>
      <w:r>
        <w:rPr>
          <w:rFonts w:ascii="Tahoma" w:hAnsi="Tahoma" w:cs="Tahoma" w:eastAsia="Tahoma"/>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ahoma" w:hAnsi="Tahoma" w:cs="Tahoma" w:eastAsia="Tahoma"/>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СТАВКИ          </w:t>
      </w:r>
      <w:r>
        <w:rPr>
          <w:rFonts w:ascii="Tahoma" w:hAnsi="Tahoma" w:cs="Tahoma" w:eastAsia="Tahoma"/>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             єдиного податку для СПД фізичних осіб по селу Галабор  на 2016 рік</w:t>
      </w:r>
    </w:p>
    <w:tbl>
      <w:tblPr/>
      <w:tblGrid>
        <w:gridCol w:w="648"/>
        <w:gridCol w:w="895"/>
        <w:gridCol w:w="6845"/>
        <w:gridCol w:w="720"/>
        <w:gridCol w:w="720"/>
      </w:tblGrid>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з/п</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кведу</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Назва КВЕДу</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група</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ІІ група</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01.11 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Вирощування зернових культур (крім рису), бобових культур і насіння олійних культур</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01.13 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Вирощування овочів і баштанних культур, коренеплодів і бульбоплодів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01.15 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Вирощування тютюну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01.19 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Вирощування інших однорічних і дворічних культур</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01.21 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Вирощування винограду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01.24 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Вирощування зерняткових і кісточкових фруктів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01.25 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Вирощування ягід, горіхів, інших плодових дерев і чагарників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01.26 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Вирощування олійних плодів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01.27 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Вирощування культур для виробництва напоїв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01.28 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Вирощування пряних, ароматичних і лікарських культур</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01.29 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Вирощування інших багаторічних культур</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01.30 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Відтворення рослин</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01.41 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Розведення великої рогатої худоби молочних порід</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01.42 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Розведення іншої великої рогатої худоби та буйволів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01.43 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Розведення коней та інших тварин родини конячих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01.45 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Розведення овець і кіз</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01.46 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Розведення свиней</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01.47 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Розведення свійської птиці</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01.49 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Розведення інших тварин</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01.50 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Змішане сільське господарство</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01.61 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Допоміжна діяльність у рослинництві</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01.62 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Допоміжна діяльність у тваринництві</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01.63 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Післяурожайна діяльність</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01.64 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Оброблення насіння для відтворення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01.70 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Мисливство, відловлювання тварин і надання пов'язаних із ними послуг</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02.10 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Лісівництво та інша діяльність у лісовому господарстві</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02.20 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Лісозаготівлі</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02.30 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Збирання дикорослих недеревних продуктів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02.40 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Надання допоміжних послуг у лісовому господарстві</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03.12 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Прісноводне рибальство</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03.21 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Морське рибництво (аквакультура)</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03.22 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Прісноводне рибництво (аквакультура)</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10.11 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м'яса</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10.12 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м'яса свійської птиці</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10.13 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м'ясних продуктів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10.20 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Перероблення та консервування риби, ракоподібних і молюсків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10.31 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Перероблення та консервування картоплі</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10.32 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фруктових і овочевих соків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10.39 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Інші види перероблення та консервування фруктів і овочів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10.41 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олії та тваринних жирів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10.42 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маргарину і подібних харчових жирів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10.51 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Перероблення молока, виробництво масла та сиру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10.52 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морозива</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10.61 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продуктів борошномельно-круп'яної промисловості</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10.62 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крохмалів і крохмальних продуктів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10.71 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хліба та хлібобулочних виробів; виробництво борошняних кондитерських виробів, тортів і тістечок нетривалого зберігання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10.72 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сухарів і сухого печива; виробництво борошняних кондитерських виробів, тортів і тістечок тривалого зберігання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10.73 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макаронних виробів і подібних борошняних виробів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10.82 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какао, шоколаду та цукрових кондитерських виробів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10.83 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чаю та кави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10.84 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прянощів і приправ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10.85 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готової їжі та страв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10.86 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дитячого харчування та дієтичних харчових продуктів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10.89 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інших харчових продуктів, не віднесених до інших угруповань</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10.91 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готових кормів для тварин, що утримуються на фермах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10.92 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готових кормів для домашніх тварин</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11.07 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безалкогольних напоїв; виробництво мінеральних вод та інших вод, розлитих у пляшки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13.10 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Підготування та прядіння текстильних волокон</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13.20 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Ткацьке виробництво</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60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13.30 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Оздоблення текстильних виробів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61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13.91 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трикотажного полотна</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62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13.92 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готових текстильних виробів, крім одягу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63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13.93 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килимів і килимових виробів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64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13.94 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канатів, мотузок, шпагату та сіток</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65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13.95 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нетканих текстильних матеріалів і виробів із них, крім одягу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66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13.96 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інших текстильних виробів технічного та промислового призначення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67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13.99 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інших текстильних виробів, н. в. і. 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68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14.11 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одягу зі шкіри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69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14.12 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робочого одягу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14.13 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іншого верхнього одягу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14.14 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спіднього одягу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14.19 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іншого одягу й аксесуарів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14.20 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Виготовлення виробів із хутра</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14.31 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панчішно-шкарпеткових виробів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14.39 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іншого трикотажного та в'язаного одягу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15.11 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Дублення шкур і оздоблення шкіри; вичинка та фарбування хутра</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15.12 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дорожніх виробів, сумок, лимарно-сідельних виробів зі шкіри та інших матеріалів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15.20 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взуття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16.10 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Лісопильне та стругальне виробництво</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16.21 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фанери, дерев'яних плит і панелей, шпону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16.22 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щитового паркету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16.23 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інших дерев'яних будівельних конструкцій і столярних виробів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16.24 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дерев'яної тари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16.29 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інших виробів з деревини; виготовлення виробів з корка, соломки та рослинних матеріалів для плетіння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17.11 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паперової маси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17.2 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Виготовлення виробів з паперу та картону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17.21 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гофрованого паперу та картону, паперової та картонної тари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17.22 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паперових виробів господарсько-побутового та санітарно-гігієнічного призначення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17.23 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паперових канцелярських виробів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17.24 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шпалер</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17.29 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інших виробів з паперу та картону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18.11 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Друкування газет</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18.12 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Друкування іншої продукції</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18.13 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Виготовлення друкарських форм і надання інших поліграфічних послуг</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18.14 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Брошурувально-палітурна діяльність і надання пов'язаних із нею послуг</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22.11 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гумових шин, покришок і камер; відновлення протектора гумових шин і покришок</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22.19 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інших гумових виробів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22.21 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плит, листів, труб і профілів із пластмас</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22.22 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тари з пластмас</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22.23 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будівельних виробів із пластмас</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22.29 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інших виробів із пластмас</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23.12 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Формування й оброблення листового скла</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23.19 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й оброблення інших скляних виробів, у тому числі технічних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23.20 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вогнетривких виробів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23.31 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керамічних плиток і плит</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23.32 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цегли, черепиці та інших будівельних виробів із випаленої глини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23.41 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господарських і декоративних керамічних виробів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23.42 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керамічних санітарно-технічних виробів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23.44 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інших керамічних виробів технічного призначення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110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23.49 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інших керамічних виробів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111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23.61 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Виготовлення виробів із бетону для будівництва</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112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23.62 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Виготовлення виробів із гіпсу для будівництва</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113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23.63 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бетонних розчинів, готових для використання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114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23.64 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сухих будівельних сумішей</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115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23.65 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Виготовлення виробів із волокнистого цементу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116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23.69 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інших виробів із бетону гіпсу та цементу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117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23.70 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Різання, оброблення та оздоблення декоративного та будівельного каменю</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118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24.31 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Холодне волочіння прутків і профілів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119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24.32 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Холодний прокат вузької штаби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120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24.33 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Холодне штампування та гнуття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121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24.34 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Холодне волочіння дроту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122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25.11 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будівельних металевих конструкцій і частин конструкцій</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123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25.12 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металевих дверей і вікон</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124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25.29 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інших металевих баків, резервуарів і контейнерів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125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25.50 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Кування, пресування, штампування, профілювання; порошкова металургія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126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25.61 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Оброблення металів та нанесення покриття на метали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127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25.62 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Механічне оброблення металевих виробів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128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25.71 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столових приборів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129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25.72 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замків і дверних петель</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130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25.91 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сталевих бочок і подібних контейнерів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131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25.93 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виробів із дроту, ланцюгів і пружин</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132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25.94 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кріпильних і ґвинтонарізних виробів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133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25.99 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інших готових металевих виробів, н. в. і. 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134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26.52 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годинників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135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31.01 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меблів для офісів і підприємств торгівлі</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136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31.02 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кухонних меблів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137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31.03 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матраців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138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31.09 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інших меблів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139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32.11 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Карбування монет</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140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32.12 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ювелірних і подібних виробів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141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32.13 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біжутерії та подібних виробів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142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32.20 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музичних інструментів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143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32.30 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спортивних товарів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144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32.40 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ігор та іграшок</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145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32.91 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мітел і щіток</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146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32.99 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іншої продукції, н. в. і. 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147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33.11 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Ремонт і технічне обслуговування готових металевих виробів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148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33.12 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Ремонт і технічне обслуговування машин і устатковання промислового призначення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149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33.13 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Ремонт і технічне обслуговування електронного й оптичного устатковання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33.14 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Ремонт і технічне обслуговування електричного устатковання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33.17 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Ремонт і технічне обслуговування інших транспортних засобів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33.19 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Ремонт і технічне обслуговування інших машин і устатковання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33.20 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Установлення та монтаж машин і устатковання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36.00 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Забір, очищення та постачання води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37.00 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Каналізація, відведення й очищення стічних вод</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38.11 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Збирання безпечних відходів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38.12 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Збирання небезпечних відходів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38.21 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Оброблення та видалення безпечних відходів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38.22 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Оброблення та видалення небезпечних відходів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160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38.31 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Демонтаж (розбирання) машин і устатковання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161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38.32 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Відновлення відсортованих відходів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162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39.00 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Інша діяльність щодо поводження з відходами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163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41.10 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Організація будівництва будівель</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164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41.20 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Будівництво житлових і нежитлових будівель</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165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42.22 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Будівництво споруд електропостачання та телекомунікацій</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166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42.91 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Будівництво водних споруд</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167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42.99 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Будівництво інших споруд, н. в. і. 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168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43.11 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Знесення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169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43.12 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Підготовчі роботи на будівельному майданчику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170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43.13 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Розвідувальне буріння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171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43.21 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Електромонтажні роботи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172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43.22 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Монтаж водопровідних мереж, систем опалення та кондиціонування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173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43.29 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Інші будівельно-монтажні роботи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174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43.31 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Штукатурні роботи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175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43.32 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Установлення столярних виробів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176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43.33 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Покриття підлоги й облицювання стін</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177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43.34 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Малярні роботи та скління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178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43.39 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Інші роботи із завершення будівництва</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179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43.91 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Покрівельні роботи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180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43.99 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Інші спеціалізовані будівельні роботи, н. в. і. 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181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45.20 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Технічне обслуговування та ремонт автотранспортних засобів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182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45.31 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деталями та приладдям для автотранспортних засобів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183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45.32 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деталями та приладдям для автотранспортних засобів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184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46.21 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зерном, необробленим тютюном, насінням і кормами для тварин</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185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46.22 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квітами та рослинами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186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46.23 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живими тваринами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187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46.24 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шкірсировиною, шкурами та шкірою</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188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46.31 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фруктами й овочами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189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46.32 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м'ясом і м'ясними продуктами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190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46.33 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молочними продуктами, яйцями, харчовими оліями та жирами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191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46.34 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напоями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192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46.36 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цукром, шоколадом і кондитерськими виробами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193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46.37 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кавою, чаєм, какао та прянощами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194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46.38 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іншими продуктами харчування, у тому числі рибою, ракоподібними та молюсками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195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46.41 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текстильними товарами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196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46.42 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одягом і взуттям</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197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46.43 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побутовими електротоварами й електронною апаратурою побутового призначення для приймання, записування, відтворювання звуку й зображення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198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46.44 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фарфором, скляним посудом і засобами для чищення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199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46.45 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парфумними та косметичними товарами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46.46 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фармацевтичними товарами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46.47 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меблями, килимами й освітлювальним приладдям</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46.49 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іншими товарами господарського призначення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46.51 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комп'ютерами, периферійним устаткованням і програмним забезпеченням</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46.62 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верстатами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46.64 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машинами й устаткованням для текстильного, швейного та трикотажного виробництва</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46.65 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офісними меблями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46.66 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іншими офісними машинами й устаткованням</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46.69 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іншими машинами й устаткованням</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46.73 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деревиною, будівельними матеріалами та санітарно-технічним обладнанням</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210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46.74 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залізними виробами, водопровідним і опалювальним устаткованням і приладдям до нього</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211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46.75 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хімічними продуктами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212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46.76 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іншими проміжними продуктами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213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46.77 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Оптова торгівля відходами та брухтом</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214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47.11 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в неспеціалізованих магазинах переважно продуктами харчування, напоями та тютюновими виробами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215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47.19 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Інші види роздрібної торгівлі в неспеціалізованих магазинах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216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47.21 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фруктами й овочами в спеціалізованих магазинах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217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47.22 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м'ясом і м'ясними продуктами в спеціалізованих магазинах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218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47.23 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рибою, ракоподібними та молюсками в спеціалізованих магазинах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219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47.24 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хлібобулочними виробами, борошняними та цукровими кондитерськими виробами в спеціалізованих магазинах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220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47.25 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напоями в спеціалізованих магазинах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221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47.29 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іншими продуктами харчування в спеціалізованих магазинах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222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47.41 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комп'ютерами, периферійним устаткованням і програмним забезпеченням у спеціалізованих магазинах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223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47.42 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телекомунікаційним устаткованням у спеціалізованих магазинах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224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47.43 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в спеціалізованих магазинах електронною апаратурою побутового призначення для приймання, запису, відтворення звуку й зображення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225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47.51 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текстильними товарами в спеціалізованих магазинах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226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47.52 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залізними виробами, будівельними матеріалами та санітарно-технічними виробами в спеціалізованих магазинах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227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47.53 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килимами, килимовими виробами, покриттям для стін і підлоги в спеціалізованих магазинах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228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47.54 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побутовими електротоварами в спеціалізованих магазинах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229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47.59 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меблями, освітлювальним приладдям та іншими товарами для дому в спеціалізованих магазинах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230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47.61 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книгами в спеціалізованих магазинах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231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47.62 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газетами та канцелярськими товарами в спеціалізованих магазинах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232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47.63 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аудіо- та відеозаписами в спеціалізованих магазинах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233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47.64 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спортивним інвентарем у спеціалізованих магазинах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234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47.65 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іграми та іграшками в спеціалізованих магазинах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235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47.71 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одягом у спеціалізованих магазинах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236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47.72 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взуттям і шкіряними виробами в спеціалізованих магазинах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237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47.73 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фармацевтичними товарами в спеціалізованих магазинах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238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47.74 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медичними й ортопедичними товарами в спеціалізованих магазинах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239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47.75 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косметичними товарами та туалетними приналежностями в спеціалізованих магазинах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240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47.76 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квітами, рослинами, насінням, добривами, домашніми тваринами та кормами для них у спеціалізованих магазинах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241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47.78 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іншими невживаними товарами в спеціалізованих магазинах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242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47.79 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уживаними товарами в магазинах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243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47.81 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з лотків і на ринках харчовими продуктами, напоями та тютюновими виробами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244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47.82 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з лотків і на ринках текстильними виробами, одягом і взуттям</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245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47.89 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з лотків і на ринках іншими товарами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246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47.91 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Роздрібна торгівля, що здійснюється фірмами поштового замовлення або через мережу Інтернет</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247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47.99 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Інші види роздрібної торгівлі поза магазинами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248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49.31 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Пасажирський наземний транспорт міського та приміського сполучення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249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49.32 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Надання послуг таксі</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250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49.39 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Інший пасажирський наземний транспорт, н. в. і. 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251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49.41 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Вантажний автомобільний транспорт</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252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49.42 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Надання послуг перевезення речей (переїзду)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253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52.10 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Складське господарство</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254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52.21 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Допоміжне обслуговування наземного транспорту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255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52.24 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Транспортне оброблення вантажів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256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52.29 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Інша допоміжна діяльність у сфері транспорту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257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53.20 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Інша поштова та кур'єрська діяльність</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258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55.10 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Діяльність готелів і подібних засобів тимчасового розміщування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259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55.20 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Діяльність засобів розміщування на період відпустки та іншого тимчасового проживання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260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55.30 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Надання місць кемпінгами та стоянками для житлових автофургонів і причепів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261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55.90 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Діяльність інших засобів тимчасового розміщування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262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56.10 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Діяльність ресторанів, надання послуг мобільного харчування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263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56.21 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Постачання готових страв для подій</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264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56.29 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Постачання інших готових страв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265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56.30 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Обслуговування напоями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266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58.11 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Видання книг</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267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58.12 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Видання довідників і каталогів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268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58.13 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Видання газет</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269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58.14 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Видання журналів і періодичних видань</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270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58.19 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Інші види видавничої діяльності</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271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59.11 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Виробництво кіно- та відеофільмів, телевізійних програм</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272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59.12 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Компонування кіно- та відеофільмів, телевізійних програм</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273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59.14 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Демонстрація кінофільмів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274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59.20 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Видання звукозаписів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275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60.10 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Діяльність у сфері радіомовлення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276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60.20 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Діяльність у сфері телевізійного мовлення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277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62.01 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Комп'ютерне програмування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278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62.02 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Консультування з питань інформатизації</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279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62.03 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Діяльність із керування комп'ютерним устаткованням</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280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62.09 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Інша діяльність у сфері інформаційних технологій і комп'ютерних систем</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281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63.11 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Оброблення даних, розміщення інформації на веб-вузлах і пов'язана з ними діяльність</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282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63.99 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Надання інших інформаційних послуг, н. в. і. 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283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65.11 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Страхування життя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284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65.12 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Інші види страхування, крім страхування життя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285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66.29 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Інша допоміжна діяльність у сфері страхування та пенсійного забезпечення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286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68.20 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Надання в оренду й експлуатацію власного чи орендованого нерухомого майна</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287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69.10 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Діяльність у сфері права</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288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69.20 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Діяльність у сфері бухгалтерського обліку й аудиту; консультування з питань оподаткування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289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70.21 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Діяльність у сфері зв'язків із громадськістю</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290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70.22 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Консультування з питань комерційної діяльності й керування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291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71.11 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Діяльність у сфері архітектури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292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71.12 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Діяльність у сфері інжинірингу, геології та геодезії, надання послуг технічного консультування в цих сферах</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293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73.11 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Рекламні агентства</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294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73.12 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Посередництво в розміщенні реклами в засобах масової інформації</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295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73.20 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Дослідження кон'юнктури ринку та виявлення громадської думки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296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74.10 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Спеціалізована діяльність із дизайну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297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74.20 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Діяльність у сфері фотографії</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298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74.30 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Надання послуг перекладу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299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74.90 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Інша професійна, наукова та технічна діяльність, н. в. і. 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300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75.00 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Ветеринарна діяльність</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301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77.11 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Надання в оренду автомобілів і легкових автотранспортних засобів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302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77.12 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Надання в оренду вантажних автомобілів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303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77.21 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Прокат товарів для спорту та відпочинку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304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77.22 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Прокат відеозаписів і дисків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305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77.29 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Прокат інших побутових виробів і предметів особистого вжитку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306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77.31 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Надання в оренду сільськогосподарських машин і устатковання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307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77.32 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Надання в оренду будівельних машин і устатковання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308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77.33 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Надання в оренду офісних машин і устатковання, у тому числі комп'ютери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309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77.39 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Надання в оренду інших машин, устатковання та товарів. н. в. і. 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310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78.30 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Інша діяльність із забезпечення трудовими ресурсами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311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79.12 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Діяльність туристичних операторів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312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79.90 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Надання інших послуг бронювання та пов'язана з цим діяльність</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313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80.20 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Обслуговування систем безпеки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314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80.30 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Проведення розслідувань</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315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81.10 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Комплексне обслуговування об'єктів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316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81.21 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Загальне прибирання будинків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317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81.22 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Інша діяльність із прибирання будинків і промислових об'єктів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318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81.29 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Інші види діяльності із прибирання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319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81.30 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Надання ландшафтних послуг</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320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82.11 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Надання комбінованих офісних адміністративних послуг</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321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82.19 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Фотокопіювання, підготування документів та інша спеціалізована допоміжна офісна діяльність</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322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82.92 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Пакування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323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82.99 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Надання інших допоміжних комерційних послуг, н. в. і. 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324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85.51 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Освіта у сфері спорту та відпочинку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325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85.52 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Освіта у сфері культури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326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85.59 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Інші види освіти, н. в. і. 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327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86.21 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Загальна медична практика</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328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86.22 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Спеціалізована медична практика</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329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86.23 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Стоматологічна практика</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330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86.90 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Інша діяльність у сфері охорони здоров'я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331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87.10 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Діяльність із догляду за хворими із забезпеченням проживання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332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87.20 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Надання послуг догляду із забезпеченням проживання для осіб з розумовими вадами та хворих на наркоманію</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333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87.30 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Надання послуг щодо догляду із забезпеченням проживання для осіб похилого віку та інвалідів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334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87.90 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Надання інших послуг догляду із забезпеченням проживання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335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88.10 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Надання соціальної допомоги без забезпечення проживання для осіб похилого віку та інвалідів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336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88.91 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Денний догляд за дітьми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337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88.99 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Надання іншої соціальної допомоги без забезпечення проживання, н. в. і. 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338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90.03 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Індивідуальна мистецька діяльність</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339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91.03 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Діяльність із охорони та використання пам'яток історії, будівель та інших пам'яток культури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340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91.04 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Функціювання ботанічних садів, зоопарків і природних заповідників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341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93.11 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Функціювання спортивних споруд</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342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93.12 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Діяльність спортивних клубів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343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93.13 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Діяльність фітнес-центрів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344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93.19 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Інша діяльність у сфері спорту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345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93.21 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Функціювання атракціонів і тематичних парків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346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93.29 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Організування інших видів відпочинку та розваг</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347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95.11 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Ремонт комп'ютерів і периферійного устатковання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348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95.12 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Ремонт обладнання зв'язку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349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95.21 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Ремонт електронної апаратури побутового призначення для приймання, запису, відтворення звуку й зображення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350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95.22 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Ремонт побутових приладів, домашнього та садового обладнання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351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95.23 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Ремонт взуття та шкіряних виробів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352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95.24 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Ремонт меблів і домашнього начиння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353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95.25 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Ремонт годинників і ювелірних виробів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354</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95.29 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Ремонт інших побутових виробів і предметів особистого вжитку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355</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96.01 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Прання та хімічне чищення текстильних і хутряних виробів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356</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96.02 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Надання послуг перукарнями та салонами краси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357</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96.03 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Організування поховань і надання суміжних послуг</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358</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96.04 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Діяльність із забезпечення фізичного комфорту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359</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96.09 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Надання інших індивідуальних послуг, н. в. і. у.</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360</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97.00 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Діяльність домашніх господарств як роботодавців для домашньої прислуги</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361</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98.10 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Діяльність домашніх господарств як виробників товарів для власного споживання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362</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98.20 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Діяльність домашніх господарств як виробників послуг для власного споживання</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363</w:t>
            </w:r>
          </w:p>
        </w:tc>
        <w:tc>
          <w:tcPr>
            <w:tcW w:w="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99.00 </w:t>
            </w:r>
          </w:p>
        </w:tc>
        <w:tc>
          <w:tcPr>
            <w:tcW w:w="68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Діяльність екстериторіальних організацій і органів</w:t>
            </w: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15</w:t>
            </w:r>
          </w:p>
        </w:tc>
      </w:tr>
    </w:tbl>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Секретар сільської ради                                                                                              А.Ф.Молнар</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tabs>
          <w:tab w:val="left" w:pos="4536" w:leader="none"/>
          <w:tab w:val="left" w:pos="9072" w:leader="none"/>
          <w:tab w:val="center" w:pos="2618" w:leader="none"/>
          <w:tab w:val="center" w:pos="7667" w:leader="none"/>
        </w:tabs>
        <w:spacing w:before="0" w:after="0" w:line="240"/>
        <w:ind w:right="0" w:left="0" w:firstLine="935"/>
        <w:jc w:val="center"/>
        <w:rPr>
          <w:rFonts w:ascii="Times New Roman" w:hAnsi="Times New Roman" w:cs="Times New Roman" w:eastAsia="Times New Roman"/>
          <w:color w:val="auto"/>
          <w:spacing w:val="0"/>
          <w:position w:val="0"/>
          <w:sz w:val="24"/>
          <w:shd w:fill="auto" w:val="clear"/>
        </w:rPr>
      </w:pPr>
    </w:p>
    <w:p>
      <w:pPr>
        <w:tabs>
          <w:tab w:val="left" w:pos="4536" w:leader="none"/>
          <w:tab w:val="left" w:pos="9072" w:leader="none"/>
          <w:tab w:val="center" w:pos="2618" w:leader="none"/>
          <w:tab w:val="center" w:pos="7667" w:leader="none"/>
        </w:tabs>
        <w:spacing w:before="0" w:after="0" w:line="240"/>
        <w:ind w:right="0" w:left="0" w:firstLine="935"/>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tabs>
          <w:tab w:val="left" w:pos="4536" w:leader="none"/>
          <w:tab w:val="left" w:pos="9072" w:leader="none"/>
          <w:tab w:val="center" w:pos="2618" w:leader="none"/>
          <w:tab w:val="center" w:pos="7667" w:leader="none"/>
        </w:tabs>
        <w:spacing w:before="0" w:after="0" w:line="240"/>
        <w:ind w:right="0" w:left="0" w:firstLine="935"/>
        <w:jc w:val="center"/>
        <w:rPr>
          <w:rFonts w:ascii="Times New Roman" w:hAnsi="Times New Roman" w:cs="Times New Roman" w:eastAsia="Times New Roman"/>
          <w:color w:val="auto"/>
          <w:spacing w:val="0"/>
          <w:position w:val="0"/>
          <w:sz w:val="24"/>
          <w:shd w:fill="auto" w:val="clear"/>
        </w:rPr>
      </w:pPr>
    </w:p>
    <w:p>
      <w:pPr>
        <w:tabs>
          <w:tab w:val="left" w:pos="4536" w:leader="none"/>
          <w:tab w:val="left" w:pos="9072" w:leader="none"/>
          <w:tab w:val="center" w:pos="2618" w:leader="none"/>
          <w:tab w:val="center" w:pos="7667" w:leader="none"/>
        </w:tabs>
        <w:spacing w:before="0" w:after="0" w:line="240"/>
        <w:ind w:right="0" w:left="0" w:firstLine="935"/>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УКРАЇНА                              </w:t>
      </w:r>
      <w:r>
        <w:object w:dxaOrig="561" w:dyaOrig="705">
          <v:rect xmlns:o="urn:schemas-microsoft-com:office:office" xmlns:v="urn:schemas-microsoft-com:vml" id="rectole0000000002" style="width:28.050000pt;height:35.250000pt" o:preferrelative="t" o:ole="">
            <o:lock v:ext="edit"/>
            <v:imagedata xmlns:r="http://schemas.openxmlformats.org/officeDocument/2006/relationships" r:id="docRId14" o:title=""/>
          </v:rect>
          <o:OLEObject xmlns:r="http://schemas.openxmlformats.org/officeDocument/2006/relationships" xmlns:o="urn:schemas-microsoft-com:office:office" Type="Embed" ProgID="StaticMetafile" DrawAspect="Content" ObjectID="0000000002" ShapeID="rectole0000000002" r:id="docRId13"/>
        </w:object>
      </w:r>
      <w:r>
        <w:rPr>
          <w:rFonts w:ascii="Times New Roman" w:hAnsi="Times New Roman" w:cs="Times New Roman" w:eastAsia="Times New Roman"/>
          <w:color w:val="auto"/>
          <w:spacing w:val="0"/>
          <w:position w:val="0"/>
          <w:sz w:val="24"/>
          <w:shd w:fill="auto" w:val="clear"/>
        </w:rPr>
        <w:t xml:space="preserve">  </w:t>
        <w:tab/>
        <w:t xml:space="preserve">UKRAJNA</w:t>
      </w:r>
    </w:p>
    <w:p>
      <w:pPr>
        <w:tabs>
          <w:tab w:val="left" w:pos="4536" w:leader="none"/>
          <w:tab w:val="left" w:pos="9072" w:leader="none"/>
          <w:tab w:val="center" w:pos="2618" w:leader="none"/>
          <w:tab w:val="center" w:pos="7667"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ГАЛАБОРСЬКА СІЛЬСЬКА РАДА           </w:t>
        <w:tab/>
        <w:t xml:space="preserve">HAL</w:t>
      </w:r>
      <w:r>
        <w:rPr>
          <w:rFonts w:ascii="Times New Roman" w:hAnsi="Times New Roman" w:cs="Times New Roman" w:eastAsia="Times New Roman"/>
          <w:color w:val="auto"/>
          <w:spacing w:val="0"/>
          <w:position w:val="0"/>
          <w:sz w:val="24"/>
          <w:shd w:fill="auto" w:val="clear"/>
        </w:rPr>
        <w:t xml:space="preserve">ÁBORI KÖZSÉGI TANÁCS</w:t>
      </w:r>
    </w:p>
    <w:p>
      <w:pPr>
        <w:tabs>
          <w:tab w:val="left" w:pos="4536" w:leader="none"/>
          <w:tab w:val="left" w:pos="9072" w:leader="none"/>
          <w:tab w:val="center" w:pos="2618" w:leader="none"/>
          <w:tab w:val="center" w:pos="7667"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БЕРЕГІВСЬКИЙ  РАЙОН                 </w:t>
        <w:tab/>
        <w:t xml:space="preserve">BEREGSZ</w:t>
      </w:r>
      <w:r>
        <w:rPr>
          <w:rFonts w:ascii="Times New Roman" w:hAnsi="Times New Roman" w:cs="Times New Roman" w:eastAsia="Times New Roman"/>
          <w:color w:val="auto"/>
          <w:spacing w:val="0"/>
          <w:position w:val="0"/>
          <w:sz w:val="24"/>
          <w:shd w:fill="auto" w:val="clear"/>
        </w:rPr>
        <w:t xml:space="preserve">ÁSZI JÁRÁS</w:t>
      </w:r>
    </w:p>
    <w:p>
      <w:pPr>
        <w:spacing w:before="10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РІШЕННЯ                                                             ______</w:t>
      </w:r>
      <w:r>
        <w:rPr>
          <w:rFonts w:ascii="Times New Roman" w:hAnsi="Times New Roman" w:cs="Times New Roman" w:eastAsia="Times New Roman"/>
          <w:color w:val="auto"/>
          <w:spacing w:val="0"/>
          <w:position w:val="0"/>
          <w:sz w:val="24"/>
          <w:shd w:fill="auto" w:val="clear"/>
        </w:rPr>
        <w:t xml:space="preserve">összehívású ___   ülésszaka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32-</w:t>
      </w:r>
      <w:r>
        <w:rPr>
          <w:rFonts w:ascii="Times New Roman" w:hAnsi="Times New Roman" w:cs="Times New Roman" w:eastAsia="Times New Roman"/>
          <w:color w:val="auto"/>
          <w:spacing w:val="0"/>
          <w:position w:val="0"/>
          <w:sz w:val="24"/>
          <w:shd w:fill="auto" w:val="clear"/>
        </w:rPr>
        <w:t xml:space="preserve">ої  сесії     6  скликання                                   2015___________</w:t>
      </w:r>
      <w:r>
        <w:rPr>
          <w:rFonts w:ascii="Times New Roman" w:hAnsi="Times New Roman" w:cs="Times New Roman" w:eastAsia="Times New Roman"/>
          <w:color w:val="auto"/>
          <w:spacing w:val="0"/>
          <w:position w:val="0"/>
          <w:sz w:val="24"/>
          <w:shd w:fill="auto" w:val="clear"/>
        </w:rPr>
        <w:t xml:space="preserve">én kelt .____       sz.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30 червня 2015р.№ 282                                                                 HAT</w:t>
      </w:r>
      <w:r>
        <w:rPr>
          <w:rFonts w:ascii="Times New Roman" w:hAnsi="Times New Roman" w:cs="Times New Roman" w:eastAsia="Times New Roman"/>
          <w:color w:val="auto"/>
          <w:spacing w:val="0"/>
          <w:position w:val="0"/>
          <w:sz w:val="24"/>
          <w:shd w:fill="auto" w:val="clear"/>
        </w:rPr>
        <w:t xml:space="preserve">ÁROZAT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Галабор                                                                        Hal</w:t>
      </w:r>
      <w:r>
        <w:rPr>
          <w:rFonts w:ascii="Times New Roman" w:hAnsi="Times New Roman" w:cs="Times New Roman" w:eastAsia="Times New Roman"/>
          <w:color w:val="auto"/>
          <w:spacing w:val="0"/>
          <w:position w:val="0"/>
          <w:sz w:val="24"/>
          <w:shd w:fill="auto" w:val="clear"/>
        </w:rPr>
        <w:t xml:space="preserve">ábor</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4"/>
          <w:shd w:fill="auto" w:val="clear"/>
        </w:rPr>
        <w:t xml:space="preserve">Про  пільги щодо  сплати  земельного податку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юридичних осіб  на  території  Галаборської</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сільської ради  на  2016  рік</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Відповідно  до  пункту  12.4  статті 12  розділу І  та  пункту  284.1 статті 284  розділу  ХІІ  Податкового  Кодексу  України,  керуючись  п.28  ст.26  Закону  України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Галаборська  сільська рада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И Р І Ш И Л 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34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Звільнити від сплати  земельного  податку  на  території  Галаборської сільської ради  на  2016 рік:</w:t>
      </w:r>
    </w:p>
    <w:p>
      <w:pPr>
        <w:numPr>
          <w:ilvl w:val="0"/>
          <w:numId w:val="1347"/>
        </w:numPr>
        <w:tabs>
          <w:tab w:val="left" w:pos="780" w:leader="none"/>
        </w:tabs>
        <w:spacing w:before="0" w:after="0" w:line="240"/>
        <w:ind w:right="0" w:left="780" w:hanging="4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парки  державної  та  комунальної власності;</w:t>
      </w:r>
    </w:p>
    <w:p>
      <w:pPr>
        <w:numPr>
          <w:ilvl w:val="0"/>
          <w:numId w:val="1347"/>
        </w:numPr>
        <w:tabs>
          <w:tab w:val="left" w:pos="780" w:leader="none"/>
        </w:tabs>
        <w:spacing w:before="0" w:after="0" w:line="240"/>
        <w:ind w:right="0" w:left="780" w:hanging="4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  державної влади  та  органи місцевого самоврядування, заклади, установи  та  організації, які  повністю  утримуються  за  рахунок  коштів  державного або місцевих  бюджетів;</w:t>
      </w:r>
    </w:p>
    <w:p>
      <w:pPr>
        <w:numPr>
          <w:ilvl w:val="0"/>
          <w:numId w:val="1347"/>
        </w:numPr>
        <w:tabs>
          <w:tab w:val="left" w:pos="780" w:leader="none"/>
        </w:tabs>
        <w:spacing w:before="0" w:after="0" w:line="240"/>
        <w:ind w:right="0" w:left="780" w:hanging="4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релігійні  організації,  статути ( положення)  яких  зареєстровано  у  встановленому  законом  порядку, за  земельні ділянки, надані  для будівництва  і  обслуговування  культових  та  інших  будівель,  необхідних  для забезпечення  їх  діяльності,  а  також  благодійні  організації,  створені  відповідно  до закону, діяльність  яких  не передбачає  одержання  прибутків;</w:t>
      </w:r>
    </w:p>
    <w:p>
      <w:pPr>
        <w:numPr>
          <w:ilvl w:val="0"/>
          <w:numId w:val="1347"/>
        </w:numPr>
        <w:tabs>
          <w:tab w:val="left" w:pos="780" w:leader="none"/>
        </w:tabs>
        <w:spacing w:before="0" w:after="0" w:line="240"/>
        <w:ind w:right="0" w:left="780" w:hanging="4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дошкільні та  загальноосвітні  навчальні  заклади  незалежно від форм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коштів  державного  або  місцевого  бюджетів;</w:t>
      </w:r>
    </w:p>
    <w:p>
      <w:pPr>
        <w:numPr>
          <w:ilvl w:val="0"/>
          <w:numId w:val="134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Встановити, що це рішення  набуває  чинності  з  1  січня  2016 року.</w:t>
      </w:r>
    </w:p>
    <w:p>
      <w:pPr>
        <w:numPr>
          <w:ilvl w:val="0"/>
          <w:numId w:val="134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Подати  копію  цього  рішення  до  Берегівської  ОДПІ  для  проведення  нарахування  та  контролю  своєчасної  сплати  податків  і  зборів  суб’єктами підприємницької  діяльності  до  бюджету  сільської ради.</w:t>
      </w:r>
    </w:p>
    <w:p>
      <w:pPr>
        <w:numPr>
          <w:ilvl w:val="0"/>
          <w:numId w:val="134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 за   виконанням  цього рішення  покласти на  постійну  депутатську  комісію  з  питань бюджету (Філе Б.Й.)</w:t>
      </w: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2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В.о.сільського голови                                             А.Ф.Молнар</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4536" w:leader="none"/>
          <w:tab w:val="left" w:pos="9072" w:leader="none"/>
          <w:tab w:val="center" w:pos="2618" w:leader="none"/>
          <w:tab w:val="center" w:pos="7667" w:leader="none"/>
        </w:tabs>
        <w:spacing w:before="0" w:after="0" w:line="240"/>
        <w:ind w:right="0" w:left="0" w:firstLine="935"/>
        <w:jc w:val="center"/>
        <w:rPr>
          <w:rFonts w:ascii="Times New Roman" w:hAnsi="Times New Roman" w:cs="Times New Roman" w:eastAsia="Times New Roman"/>
          <w:color w:val="auto"/>
          <w:spacing w:val="0"/>
          <w:position w:val="0"/>
          <w:sz w:val="24"/>
          <w:shd w:fill="auto" w:val="clear"/>
        </w:rPr>
      </w:pPr>
    </w:p>
    <w:p>
      <w:pPr>
        <w:tabs>
          <w:tab w:val="left" w:pos="4536" w:leader="none"/>
          <w:tab w:val="left" w:pos="9072" w:leader="none"/>
          <w:tab w:val="center" w:pos="2618" w:leader="none"/>
          <w:tab w:val="center" w:pos="7667" w:leader="none"/>
        </w:tabs>
        <w:spacing w:before="0" w:after="0" w:line="240"/>
        <w:ind w:right="0" w:left="0" w:firstLine="935"/>
        <w:jc w:val="center"/>
        <w:rPr>
          <w:rFonts w:ascii="Times New Roman" w:hAnsi="Times New Roman" w:cs="Times New Roman" w:eastAsia="Times New Roman"/>
          <w:color w:val="auto"/>
          <w:spacing w:val="0"/>
          <w:position w:val="0"/>
          <w:sz w:val="24"/>
          <w:shd w:fill="auto" w:val="clear"/>
        </w:rPr>
      </w:pPr>
    </w:p>
    <w:p>
      <w:pPr>
        <w:tabs>
          <w:tab w:val="left" w:pos="4536" w:leader="none"/>
          <w:tab w:val="left" w:pos="9072" w:leader="none"/>
          <w:tab w:val="center" w:pos="2618" w:leader="none"/>
          <w:tab w:val="center" w:pos="7667" w:leader="none"/>
        </w:tabs>
        <w:spacing w:before="0" w:after="0" w:line="240"/>
        <w:ind w:right="0" w:left="0" w:firstLine="935"/>
        <w:jc w:val="center"/>
        <w:rPr>
          <w:rFonts w:ascii="Times New Roman" w:hAnsi="Times New Roman" w:cs="Times New Roman" w:eastAsia="Times New Roman"/>
          <w:color w:val="auto"/>
          <w:spacing w:val="0"/>
          <w:position w:val="0"/>
          <w:sz w:val="24"/>
          <w:shd w:fill="auto" w:val="clear"/>
        </w:rPr>
      </w:pPr>
    </w:p>
    <w:p>
      <w:pPr>
        <w:tabs>
          <w:tab w:val="left" w:pos="4536" w:leader="none"/>
          <w:tab w:val="left" w:pos="9072" w:leader="none"/>
          <w:tab w:val="center" w:pos="2618" w:leader="none"/>
          <w:tab w:val="center" w:pos="7667" w:leader="none"/>
        </w:tabs>
        <w:spacing w:before="0" w:after="0" w:line="240"/>
        <w:ind w:right="0" w:left="0" w:firstLine="935"/>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УКРАЇНА                              </w:t>
      </w:r>
      <w:r>
        <w:object w:dxaOrig="561" w:dyaOrig="705">
          <v:rect xmlns:o="urn:schemas-microsoft-com:office:office" xmlns:v="urn:schemas-microsoft-com:vml" id="rectole0000000003" style="width:28.050000pt;height:35.250000pt" o:preferrelative="t" o:ole="">
            <o:lock v:ext="edit"/>
            <v:imagedata xmlns:r="http://schemas.openxmlformats.org/officeDocument/2006/relationships" r:id="docRId16" o:title=""/>
          </v:rect>
          <o:OLEObject xmlns:r="http://schemas.openxmlformats.org/officeDocument/2006/relationships" xmlns:o="urn:schemas-microsoft-com:office:office" Type="Embed" ProgID="StaticMetafile" DrawAspect="Content" ObjectID="0000000003" ShapeID="rectole0000000003" r:id="docRId15"/>
        </w:object>
      </w:r>
      <w:r>
        <w:rPr>
          <w:rFonts w:ascii="Times New Roman" w:hAnsi="Times New Roman" w:cs="Times New Roman" w:eastAsia="Times New Roman"/>
          <w:color w:val="auto"/>
          <w:spacing w:val="0"/>
          <w:position w:val="0"/>
          <w:sz w:val="24"/>
          <w:shd w:fill="auto" w:val="clear"/>
        </w:rPr>
        <w:t xml:space="preserve">  </w:t>
        <w:tab/>
        <w:t xml:space="preserve">UKRAJNA</w:t>
      </w:r>
    </w:p>
    <w:p>
      <w:pPr>
        <w:tabs>
          <w:tab w:val="left" w:pos="4536" w:leader="none"/>
          <w:tab w:val="left" w:pos="9072" w:leader="none"/>
          <w:tab w:val="center" w:pos="2618" w:leader="none"/>
          <w:tab w:val="center" w:pos="7667"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ГАЛАБОРСЬКА СІЛЬСЬКА РАДА           </w:t>
        <w:tab/>
        <w:t xml:space="preserve">HAL</w:t>
      </w:r>
      <w:r>
        <w:rPr>
          <w:rFonts w:ascii="Times New Roman" w:hAnsi="Times New Roman" w:cs="Times New Roman" w:eastAsia="Times New Roman"/>
          <w:color w:val="auto"/>
          <w:spacing w:val="0"/>
          <w:position w:val="0"/>
          <w:sz w:val="24"/>
          <w:shd w:fill="auto" w:val="clear"/>
        </w:rPr>
        <w:t xml:space="preserve">ÁBORI KÖZSÉGI TANÁCS</w:t>
      </w:r>
    </w:p>
    <w:p>
      <w:pPr>
        <w:tabs>
          <w:tab w:val="left" w:pos="4536" w:leader="none"/>
          <w:tab w:val="left" w:pos="9072" w:leader="none"/>
          <w:tab w:val="center" w:pos="2618" w:leader="none"/>
          <w:tab w:val="center" w:pos="7667"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БЕРЕГІВСЬКИЙ  РАЙОН                 </w:t>
        <w:tab/>
        <w:t xml:space="preserve">BEREGSZ</w:t>
      </w:r>
      <w:r>
        <w:rPr>
          <w:rFonts w:ascii="Times New Roman" w:hAnsi="Times New Roman" w:cs="Times New Roman" w:eastAsia="Times New Roman"/>
          <w:color w:val="auto"/>
          <w:spacing w:val="0"/>
          <w:position w:val="0"/>
          <w:sz w:val="24"/>
          <w:shd w:fill="auto" w:val="clear"/>
        </w:rPr>
        <w:t xml:space="preserve">ÁSZI JÁRÁS</w:t>
      </w:r>
    </w:p>
    <w:p>
      <w:pPr>
        <w:spacing w:before="10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РІШЕННЯ                                                             ______</w:t>
      </w:r>
      <w:r>
        <w:rPr>
          <w:rFonts w:ascii="Times New Roman" w:hAnsi="Times New Roman" w:cs="Times New Roman" w:eastAsia="Times New Roman"/>
          <w:color w:val="auto"/>
          <w:spacing w:val="0"/>
          <w:position w:val="0"/>
          <w:sz w:val="24"/>
          <w:shd w:fill="auto" w:val="clear"/>
        </w:rPr>
        <w:t xml:space="preserve">összehívású ___   ülésszaka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32-</w:t>
      </w:r>
      <w:r>
        <w:rPr>
          <w:rFonts w:ascii="Times New Roman" w:hAnsi="Times New Roman" w:cs="Times New Roman" w:eastAsia="Times New Roman"/>
          <w:color w:val="auto"/>
          <w:spacing w:val="0"/>
          <w:position w:val="0"/>
          <w:sz w:val="24"/>
          <w:shd w:fill="auto" w:val="clear"/>
        </w:rPr>
        <w:t xml:space="preserve">ої  сесії     6  скликання                                   2015___________</w:t>
      </w:r>
      <w:r>
        <w:rPr>
          <w:rFonts w:ascii="Times New Roman" w:hAnsi="Times New Roman" w:cs="Times New Roman" w:eastAsia="Times New Roman"/>
          <w:color w:val="auto"/>
          <w:spacing w:val="0"/>
          <w:position w:val="0"/>
          <w:sz w:val="24"/>
          <w:shd w:fill="auto" w:val="clear"/>
        </w:rPr>
        <w:t xml:space="preserve">én kelt .____       sz.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30 червня 2015р.№ 281                                                                HAT</w:t>
      </w:r>
      <w:r>
        <w:rPr>
          <w:rFonts w:ascii="Times New Roman" w:hAnsi="Times New Roman" w:cs="Times New Roman" w:eastAsia="Times New Roman"/>
          <w:color w:val="auto"/>
          <w:spacing w:val="0"/>
          <w:position w:val="0"/>
          <w:sz w:val="24"/>
          <w:shd w:fill="auto" w:val="clear"/>
        </w:rPr>
        <w:t xml:space="preserve">ÁROZAT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Галабор                                                                        Hal</w:t>
      </w:r>
      <w:r>
        <w:rPr>
          <w:rFonts w:ascii="Times New Roman" w:hAnsi="Times New Roman" w:cs="Times New Roman" w:eastAsia="Times New Roman"/>
          <w:color w:val="auto"/>
          <w:spacing w:val="0"/>
          <w:position w:val="0"/>
          <w:sz w:val="24"/>
          <w:shd w:fill="auto" w:val="clear"/>
        </w:rPr>
        <w:t xml:space="preserve">ábor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 затвердження ставок єдиного податку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для суб’єктів малого підприємництва на 2016 р</w:t>
      </w:r>
      <w:r>
        <w:rPr>
          <w:rFonts w:ascii="Tahoma" w:hAnsi="Tahoma" w:cs="Tahoma" w:eastAsia="Tahoma"/>
          <w:color w:val="auto"/>
          <w:spacing w:val="0"/>
          <w:position w:val="0"/>
          <w:sz w:val="24"/>
          <w:shd w:fill="auto" w:val="clear"/>
        </w:rPr>
        <w:tab/>
      </w:r>
    </w:p>
    <w:p>
      <w:pPr>
        <w:spacing w:before="0" w:after="0" w:line="360"/>
        <w:ind w:right="0" w:left="0" w:firstLine="708"/>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708"/>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708"/>
        <w:jc w:val="both"/>
        <w:rPr>
          <w:rFonts w:ascii="Tahoma" w:hAnsi="Tahoma" w:cs="Tahoma" w:eastAsia="Tahoma"/>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Відповідно до Податкового Кодексу України із змінами внесеними Законом України "Про внесення змін до Податкового кодексу України та деяких інших законодавчих актів України щодо спрощеної системи оподаткування, обліку та звітності</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керуючись п. 1.24 ст. 26 Закону України “Про місцеве самоврядування в Україні” та розглянувши пропозиції депутатської комісії,   Галаборська сільська   рада  </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ВИРІШИЛА:</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w:t>
      </w:r>
      <w:r>
        <w:rPr>
          <w:rFonts w:ascii="Times New Roman" w:hAnsi="Times New Roman" w:cs="Times New Roman" w:eastAsia="Times New Roman"/>
          <w:color w:val="auto"/>
          <w:spacing w:val="0"/>
          <w:position w:val="0"/>
          <w:sz w:val="28"/>
          <w:shd w:fill="auto" w:val="clear"/>
        </w:rPr>
        <w:t xml:space="preserve">Затвердити ставки єдиного податку для суб’єктів малого підприємництва –фізичних осіб  на 01.01.2016 рік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згідно з додатком  (додається).</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З моменту набуття чинності даного рішення вважати  таким, що втратили чинність рішення №  261 сільської ради від 23.01 .2015 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встановлення  ставки єдиного податку у відсотках на 2015р</w:t>
      </w:r>
      <w:r>
        <w:rPr>
          <w:rFonts w:ascii="Times New Roman" w:hAnsi="Times New Roman" w:cs="Times New Roman" w:eastAsia="Times New Roman"/>
          <w:color w:val="auto"/>
          <w:spacing w:val="0"/>
          <w:position w:val="0"/>
          <w:sz w:val="28"/>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 </w:t>
      </w:r>
      <w:r>
        <w:rPr>
          <w:rFonts w:ascii="Times New Roman" w:hAnsi="Times New Roman" w:cs="Times New Roman" w:eastAsia="Times New Roman"/>
          <w:color w:val="auto"/>
          <w:spacing w:val="0"/>
          <w:position w:val="0"/>
          <w:sz w:val="28"/>
          <w:shd w:fill="auto" w:val="clear"/>
        </w:rPr>
        <w:t xml:space="preserve">Контроль за виконанням даного рішення покласти на постійну комісію з бюджету  (Філе Б.Й.) . </w:t>
      </w:r>
    </w:p>
    <w:p>
      <w:pPr>
        <w:spacing w:before="150" w:after="15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В.о.сільського голови                                                                              А.Ф.Молнар</w:t>
      </w:r>
    </w:p>
    <w:p>
      <w:pPr>
        <w:spacing w:before="0" w:after="0" w:line="360"/>
        <w:ind w:right="0" w:left="0" w:firstLine="54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ahoma" w:hAnsi="Tahoma" w:cs="Tahoma" w:eastAsia="Tahoma"/>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p>
    <w:p>
      <w:pPr>
        <w:spacing w:before="150" w:after="15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34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17" Type="http://schemas.openxmlformats.org/officeDocument/2006/relationships/numbering"/><Relationship TargetMode="External" Target="http://zakon2.rada.gov.ua/laws/show/2755-17/print1389601986969321" Id="docRId7" Type="http://schemas.openxmlformats.org/officeDocument/2006/relationships/hyperlink"/><Relationship TargetMode="External" Target="http://zakon2.rada.gov.ua/laws/show/2755-17/print1396603422209687" Id="docRId10" Type="http://schemas.openxmlformats.org/officeDocument/2006/relationships/hyperlink"/><Relationship Target="media/image2.wmf" Id="docRId14" Type="http://schemas.openxmlformats.org/officeDocument/2006/relationships/image"/><Relationship Target="styles.xml" Id="docRId18" Type="http://schemas.openxmlformats.org/officeDocument/2006/relationships/styles"/><Relationship TargetMode="External" Target="http://zakon2.rada.gov.ua/laws/show/3551-12" Id="docRId2" Type="http://schemas.openxmlformats.org/officeDocument/2006/relationships/hyperlink"/><Relationship TargetMode="External" Target="http://zakon2.rada.gov.ua/laws/show/2755-17/print1389601986969321" Id="docRId6" Type="http://schemas.openxmlformats.org/officeDocument/2006/relationships/hyperlink"/><Relationship Target="media/image0.wmf" Id="docRId1" Type="http://schemas.openxmlformats.org/officeDocument/2006/relationships/image"/><Relationship Target="embeddings/oleObject1.bin" Id="docRId11" Type="http://schemas.openxmlformats.org/officeDocument/2006/relationships/oleObject"/><Relationship Target="embeddings/oleObject3.bin" Id="docRId15" Type="http://schemas.openxmlformats.org/officeDocument/2006/relationships/oleObject"/><Relationship TargetMode="External" Target="http://zakon2.rada.gov.ua/laws/show/z0130-14/paran16" Id="docRId5" Type="http://schemas.openxmlformats.org/officeDocument/2006/relationships/hyperlink"/><Relationship TargetMode="External" Target="http://zakon2.rada.gov.ua/laws/show/875-12" Id="docRId9" Type="http://schemas.openxmlformats.org/officeDocument/2006/relationships/hyperlink"/><Relationship Target="embeddings/oleObject0.bin" Id="docRId0" Type="http://schemas.openxmlformats.org/officeDocument/2006/relationships/oleObject"/><Relationship Target="media/image1.wmf" Id="docRId12" Type="http://schemas.openxmlformats.org/officeDocument/2006/relationships/image"/><Relationship Target="media/image3.wmf" Id="docRId16" Type="http://schemas.openxmlformats.org/officeDocument/2006/relationships/image"/><Relationship TargetMode="External" Target="http://zakon2.rada.gov.ua/rada/show/975-2011-%D0%BF" Id="docRId4" Type="http://schemas.openxmlformats.org/officeDocument/2006/relationships/hyperlink"/><Relationship TargetMode="External" Target="http://zakon2.rada.gov.ua/laws/show/2755-17/print1389601986969321" Id="docRId8" Type="http://schemas.openxmlformats.org/officeDocument/2006/relationships/hyperlink"/><Relationship Target="embeddings/oleObject2.bin" Id="docRId13" Type="http://schemas.openxmlformats.org/officeDocument/2006/relationships/oleObject"/><Relationship TargetMode="External" Target="http://zakon2.rada.gov.ua/rada/show/875-12" Id="docRId3" Type="http://schemas.openxmlformats.org/officeDocument/2006/relationships/hyperlink"/></Relationships>
</file>